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4"/>
        </w:rPr>
      </w:pPr>
      <w:bookmarkStart w:id="0" w:name="_GoBack"/>
      <w:bookmarkEnd w:id="0"/>
      <w:r>
        <w:rPr>
          <w:rFonts w:hint="eastAsia"/>
          <w:b/>
          <w:bCs/>
          <w:sz w:val="40"/>
          <w:szCs w:val="44"/>
        </w:rPr>
        <w:t>毕业生生源信息确认使用指南</w:t>
      </w:r>
    </w:p>
    <w:p>
      <w:pPr>
        <w:rPr>
          <w:rFonts w:hint="eastAsia"/>
          <w:sz w:val="24"/>
          <w:szCs w:val="28"/>
        </w:rPr>
      </w:pPr>
    </w:p>
    <w:p>
      <w:pPr>
        <w:numPr>
          <w:ilvl w:val="0"/>
          <w:numId w:val="1"/>
        </w:numPr>
        <w:rPr>
          <w:rFonts w:hint="eastAsia"/>
          <w:sz w:val="24"/>
          <w:szCs w:val="28"/>
          <w:lang w:val="en-US" w:eastAsia="zh-CN"/>
        </w:rPr>
      </w:pPr>
      <w:r>
        <w:rPr>
          <w:rFonts w:hint="eastAsia"/>
          <w:b/>
          <w:bCs/>
          <w:sz w:val="32"/>
          <w:szCs w:val="36"/>
          <w:lang w:val="en-US" w:eastAsia="zh-CN"/>
        </w:rPr>
        <w:t>登录</w:t>
      </w:r>
    </w:p>
    <w:p>
      <w:pPr>
        <w:numPr>
          <w:ilvl w:val="0"/>
          <w:numId w:val="0"/>
        </w:numPr>
        <w:rPr>
          <w:rFonts w:hint="eastAsia"/>
          <w:sz w:val="24"/>
          <w:szCs w:val="28"/>
          <w:lang w:val="en-US" w:eastAsia="zh-CN"/>
        </w:rPr>
      </w:pPr>
    </w:p>
    <w:p>
      <w:pPr>
        <w:numPr>
          <w:ilvl w:val="0"/>
          <w:numId w:val="0"/>
        </w:numPr>
        <w:rPr>
          <w:rFonts w:hint="eastAsia"/>
          <w:sz w:val="24"/>
          <w:szCs w:val="28"/>
          <w:lang w:val="en-US" w:eastAsia="zh-CN"/>
        </w:rPr>
      </w:pPr>
      <w:r>
        <w:rPr>
          <w:rFonts w:hint="eastAsia"/>
          <w:sz w:val="24"/>
          <w:szCs w:val="28"/>
          <w:lang w:val="en-US" w:eastAsia="zh-CN"/>
        </w:rPr>
        <w:drawing>
          <wp:inline distT="0" distB="0" distL="114300" distR="114300">
            <wp:extent cx="5265420" cy="3128645"/>
            <wp:effectExtent l="0" t="0" r="11430" b="14605"/>
            <wp:docPr id="1" name="图片 1" descr="1629258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9258776(1)"/>
                    <pic:cNvPicPr>
                      <a:picLocks noChangeAspect="1"/>
                    </pic:cNvPicPr>
                  </pic:nvPicPr>
                  <pic:blipFill>
                    <a:blip r:embed="rId4"/>
                    <a:stretch>
                      <a:fillRect/>
                    </a:stretch>
                  </pic:blipFill>
                  <pic:spPr>
                    <a:xfrm>
                      <a:off x="0" y="0"/>
                      <a:ext cx="5265420" cy="3128645"/>
                    </a:xfrm>
                    <a:prstGeom prst="rect">
                      <a:avLst/>
                    </a:prstGeom>
                  </pic:spPr>
                </pic:pic>
              </a:graphicData>
            </a:graphic>
          </wp:inline>
        </w:drawing>
      </w:r>
    </w:p>
    <w:p>
      <w:pPr>
        <w:numPr>
          <w:ilvl w:val="0"/>
          <w:numId w:val="1"/>
        </w:numPr>
        <w:ind w:left="0" w:leftChars="0" w:firstLine="0" w:firstLineChars="0"/>
        <w:rPr>
          <w:rFonts w:hint="eastAsia"/>
          <w:b/>
          <w:bCs/>
          <w:sz w:val="32"/>
          <w:szCs w:val="36"/>
          <w:lang w:val="en-US" w:eastAsia="zh-CN"/>
        </w:rPr>
      </w:pPr>
      <w:r>
        <w:rPr>
          <w:rFonts w:hint="eastAsia"/>
          <w:b/>
          <w:bCs/>
          <w:sz w:val="32"/>
          <w:szCs w:val="36"/>
          <w:lang w:val="en-US" w:eastAsia="zh-CN"/>
        </w:rPr>
        <w:t>生源确认</w:t>
      </w:r>
    </w:p>
    <w:p>
      <w:pPr>
        <w:numPr>
          <w:ilvl w:val="0"/>
          <w:numId w:val="0"/>
        </w:numPr>
        <w:ind w:leftChars="0"/>
        <w:rPr>
          <w:rFonts w:hint="eastAsia"/>
          <w:sz w:val="24"/>
          <w:szCs w:val="28"/>
          <w:lang w:val="en-US" w:eastAsia="zh-CN"/>
        </w:rPr>
      </w:pPr>
      <w:r>
        <w:rPr>
          <w:rFonts w:hint="eastAsia"/>
          <w:sz w:val="24"/>
          <w:szCs w:val="28"/>
          <w:lang w:val="en-US" w:eastAsia="zh-CN"/>
        </w:rPr>
        <w:t>毕业生应根据系统提示准确完成各项信息的填写。在填写信息的过程中可能出现一下情况：</w:t>
      </w:r>
    </w:p>
    <w:p>
      <w:pPr>
        <w:numPr>
          <w:ilvl w:val="0"/>
          <w:numId w:val="2"/>
        </w:numPr>
        <w:ind w:leftChars="0"/>
        <w:rPr>
          <w:rFonts w:hint="eastAsia"/>
          <w:sz w:val="24"/>
          <w:szCs w:val="28"/>
          <w:lang w:val="en-US" w:eastAsia="zh-CN"/>
        </w:rPr>
      </w:pPr>
      <w:r>
        <w:rPr>
          <w:rFonts w:hint="eastAsia"/>
          <w:sz w:val="24"/>
          <w:szCs w:val="28"/>
          <w:lang w:val="en-US" w:eastAsia="zh-CN"/>
        </w:rPr>
        <w:t>系统显示的生源所在地位空，这种情况表明你的身份证号前六位所指示的行政区划代码已发生变更，请选择生源地修改类型为“地方行政区划变更”对生源地提出修改；</w:t>
      </w:r>
    </w:p>
    <w:p>
      <w:pPr>
        <w:numPr>
          <w:ilvl w:val="0"/>
          <w:numId w:val="2"/>
        </w:numPr>
        <w:ind w:leftChars="0"/>
        <w:rPr>
          <w:rFonts w:hint="eastAsia"/>
          <w:sz w:val="24"/>
          <w:szCs w:val="28"/>
          <w:lang w:val="en-US" w:eastAsia="zh-CN"/>
        </w:rPr>
      </w:pPr>
      <w:r>
        <w:rPr>
          <w:rFonts w:hint="eastAsia"/>
          <w:sz w:val="24"/>
          <w:szCs w:val="28"/>
          <w:lang w:val="en-US" w:eastAsia="zh-CN"/>
        </w:rPr>
        <w:t>港澳台毕业生生源所在地显示也可能为空，这种情况请选择生源地修改类型为“港澳台生源地修改”提出修改；</w:t>
      </w:r>
    </w:p>
    <w:p>
      <w:pPr>
        <w:numPr>
          <w:ilvl w:val="0"/>
          <w:numId w:val="2"/>
        </w:numPr>
        <w:ind w:leftChars="0"/>
        <w:rPr>
          <w:rFonts w:hint="eastAsia"/>
          <w:sz w:val="24"/>
          <w:szCs w:val="28"/>
          <w:lang w:val="en-US" w:eastAsia="zh-CN"/>
        </w:rPr>
      </w:pPr>
      <w:r>
        <w:rPr>
          <w:rFonts w:hint="eastAsia"/>
          <w:sz w:val="24"/>
          <w:szCs w:val="28"/>
          <w:lang w:val="en-US" w:eastAsia="zh-CN"/>
        </w:rPr>
        <w:t>当生源地显示不为空，但显示生源地可能与你现在的户籍所在地不一致的，请选择生源地修改类型为“户籍地发生变更”提出修改；</w:t>
      </w:r>
    </w:p>
    <w:p>
      <w:pPr>
        <w:numPr>
          <w:ilvl w:val="0"/>
          <w:numId w:val="2"/>
        </w:numPr>
        <w:ind w:leftChars="0"/>
        <w:rPr>
          <w:rFonts w:hint="eastAsia"/>
          <w:sz w:val="24"/>
          <w:szCs w:val="28"/>
          <w:lang w:val="en-US" w:eastAsia="zh-CN"/>
        </w:rPr>
      </w:pPr>
      <w:r>
        <w:rPr>
          <w:rFonts w:hint="eastAsia"/>
          <w:sz w:val="24"/>
          <w:szCs w:val="28"/>
          <w:lang w:val="en-US" w:eastAsia="zh-CN"/>
        </w:rPr>
        <w:t>当生源所在地显示不为空，但毕业生直系亲属的户籍地发生变更导致毕业生毕业后无法回到原户籍地只能跟随直系亲属现在户籍地的，请选择生源地修改类型为“直系亲属户籍地变更”提出修改；</w:t>
      </w:r>
    </w:p>
    <w:p>
      <w:pPr>
        <w:numPr>
          <w:ilvl w:val="0"/>
          <w:numId w:val="0"/>
        </w:numPr>
      </w:pPr>
      <w:r>
        <w:drawing>
          <wp:inline distT="0" distB="0" distL="114300" distR="114300">
            <wp:extent cx="4076700" cy="1657985"/>
            <wp:effectExtent l="0" t="0" r="0" b="184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4076700" cy="1657985"/>
                    </a:xfrm>
                    <a:prstGeom prst="rect">
                      <a:avLst/>
                    </a:prstGeom>
                    <a:noFill/>
                    <a:ln>
                      <a:noFill/>
                    </a:ln>
                  </pic:spPr>
                </pic:pic>
              </a:graphicData>
            </a:graphic>
          </wp:inline>
        </w:drawing>
      </w:r>
    </w:p>
    <w:p>
      <w:pPr>
        <w:numPr>
          <w:ilvl w:val="0"/>
          <w:numId w:val="0"/>
        </w:numPr>
        <w:rPr>
          <w:rFonts w:ascii="宋体" w:hAnsi="宋体" w:eastAsia="宋体" w:cs="宋体"/>
          <w:sz w:val="24"/>
          <w:szCs w:val="24"/>
        </w:rPr>
      </w:pPr>
      <w:r>
        <w:rPr>
          <w:rFonts w:ascii="宋体" w:hAnsi="宋体" w:eastAsia="宋体" w:cs="宋体"/>
          <w:sz w:val="24"/>
          <w:szCs w:val="24"/>
        </w:rPr>
        <w:drawing>
          <wp:inline distT="0" distB="0" distL="114300" distR="114300">
            <wp:extent cx="4400550" cy="1352550"/>
            <wp:effectExtent l="0" t="0" r="0"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6"/>
                    <a:stretch>
                      <a:fillRect/>
                    </a:stretch>
                  </pic:blipFill>
                  <pic:spPr>
                    <a:xfrm>
                      <a:off x="0" y="0"/>
                      <a:ext cx="4400550" cy="1352550"/>
                    </a:xfrm>
                    <a:prstGeom prst="rect">
                      <a:avLst/>
                    </a:prstGeom>
                    <a:noFill/>
                    <a:ln w="9525">
                      <a:noFill/>
                    </a:ln>
                  </pic:spPr>
                </pic:pic>
              </a:graphicData>
            </a:graphic>
          </wp:inline>
        </w:drawing>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请在省市区区域选择新的行政区划内容；</w:t>
      </w:r>
    </w:p>
    <w:p>
      <w:pPr>
        <w:numPr>
          <w:ilvl w:val="0"/>
          <w:numId w:val="2"/>
        </w:numPr>
        <w:ind w:leftChars="0"/>
        <w:rPr>
          <w:rFonts w:hint="eastAsia"/>
          <w:sz w:val="24"/>
          <w:szCs w:val="28"/>
          <w:lang w:val="en-US" w:eastAsia="zh-CN"/>
        </w:rPr>
      </w:pPr>
      <w:r>
        <w:rPr>
          <w:rFonts w:hint="eastAsia"/>
          <w:sz w:val="24"/>
          <w:szCs w:val="28"/>
          <w:lang w:val="en-US" w:eastAsia="zh-CN"/>
        </w:rPr>
        <w:t>学习形式的填写：本科生全部选择普通全日制，博士生全部选择全日制，硕士生根据自己的情况选择全日制或非全日制；</w:t>
      </w:r>
    </w:p>
    <w:p>
      <w:pPr>
        <w:numPr>
          <w:ilvl w:val="0"/>
          <w:numId w:val="2"/>
        </w:numPr>
        <w:ind w:leftChars="0"/>
        <w:rPr>
          <w:rFonts w:hint="eastAsia"/>
          <w:sz w:val="24"/>
          <w:szCs w:val="28"/>
          <w:lang w:val="en-US" w:eastAsia="zh-CN"/>
        </w:rPr>
      </w:pPr>
      <w:r>
        <w:rPr>
          <w:rFonts w:hint="eastAsia"/>
          <w:sz w:val="24"/>
          <w:szCs w:val="28"/>
          <w:lang w:val="en-US" w:eastAsia="zh-CN"/>
        </w:rPr>
        <w:t>就业意向的填写关系到系统对就业信息的精准匹配也推送，请大家认真填写。</w:t>
      </w:r>
    </w:p>
    <w:p>
      <w:pPr>
        <w:numPr>
          <w:ilvl w:val="0"/>
          <w:numId w:val="0"/>
        </w:numPr>
        <w:rPr>
          <w:rFonts w:hint="default"/>
          <w:sz w:val="24"/>
          <w:szCs w:val="28"/>
          <w:lang w:val="en-US" w:eastAsia="zh-CN"/>
        </w:rPr>
      </w:pPr>
    </w:p>
    <w:p>
      <w:pPr>
        <w:numPr>
          <w:ilvl w:val="0"/>
          <w:numId w:val="0"/>
        </w:numPr>
      </w:pPr>
      <w:r>
        <w:drawing>
          <wp:inline distT="0" distB="0" distL="114300" distR="114300">
            <wp:extent cx="5266055" cy="2743200"/>
            <wp:effectExtent l="0" t="0" r="1079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66055" cy="2743200"/>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2527300"/>
            <wp:effectExtent l="0" t="0" r="7620" b="6350"/>
            <wp:docPr id="3" name="图片 3"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个人中心"/>
                    <pic:cNvPicPr>
                      <a:picLocks noChangeAspect="1"/>
                    </pic:cNvPicPr>
                  </pic:nvPicPr>
                  <pic:blipFill>
                    <a:blip r:embed="rId8"/>
                    <a:stretch>
                      <a:fillRect/>
                    </a:stretch>
                  </pic:blipFill>
                  <pic:spPr>
                    <a:xfrm>
                      <a:off x="0" y="0"/>
                      <a:ext cx="5269230" cy="2527300"/>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2625090"/>
            <wp:effectExtent l="0" t="0" r="7620" b="3810"/>
            <wp:docPr id="4" name="图片 4"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个人中心"/>
                    <pic:cNvPicPr>
                      <a:picLocks noChangeAspect="1"/>
                    </pic:cNvPicPr>
                  </pic:nvPicPr>
                  <pic:blipFill>
                    <a:blip r:embed="rId9"/>
                    <a:stretch>
                      <a:fillRect/>
                    </a:stretch>
                  </pic:blipFill>
                  <pic:spPr>
                    <a:xfrm>
                      <a:off x="0" y="0"/>
                      <a:ext cx="5269230" cy="2625090"/>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2235835"/>
            <wp:effectExtent l="0" t="0" r="7620" b="12065"/>
            <wp:docPr id="5" name="图片 5"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个人中心"/>
                    <pic:cNvPicPr>
                      <a:picLocks noChangeAspect="1"/>
                    </pic:cNvPicPr>
                  </pic:nvPicPr>
                  <pic:blipFill>
                    <a:blip r:embed="rId10"/>
                    <a:stretch>
                      <a:fillRect/>
                    </a:stretch>
                  </pic:blipFill>
                  <pic:spPr>
                    <a:xfrm>
                      <a:off x="0" y="0"/>
                      <a:ext cx="5269230" cy="2235835"/>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2131060"/>
            <wp:effectExtent l="0" t="0" r="7620" b="2540"/>
            <wp:docPr id="6" name="图片 6"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个人中心"/>
                    <pic:cNvPicPr>
                      <a:picLocks noChangeAspect="1"/>
                    </pic:cNvPicPr>
                  </pic:nvPicPr>
                  <pic:blipFill>
                    <a:blip r:embed="rId11"/>
                    <a:stretch>
                      <a:fillRect/>
                    </a:stretch>
                  </pic:blipFill>
                  <pic:spPr>
                    <a:xfrm>
                      <a:off x="0" y="0"/>
                      <a:ext cx="5269230" cy="2131060"/>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1960245"/>
            <wp:effectExtent l="0" t="0" r="7620" b="1905"/>
            <wp:docPr id="7" name="图片 7"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个人中心"/>
                    <pic:cNvPicPr>
                      <a:picLocks noChangeAspect="1"/>
                    </pic:cNvPicPr>
                  </pic:nvPicPr>
                  <pic:blipFill>
                    <a:blip r:embed="rId12"/>
                    <a:stretch>
                      <a:fillRect/>
                    </a:stretch>
                  </pic:blipFill>
                  <pic:spPr>
                    <a:xfrm>
                      <a:off x="0" y="0"/>
                      <a:ext cx="5269230" cy="1960245"/>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drawing>
          <wp:inline distT="0" distB="0" distL="114300" distR="114300">
            <wp:extent cx="5269230" cy="2131060"/>
            <wp:effectExtent l="0" t="0" r="7620" b="2540"/>
            <wp:docPr id="8" name="图片 8" descr="个人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个人中心"/>
                    <pic:cNvPicPr>
                      <a:picLocks noChangeAspect="1"/>
                    </pic:cNvPicPr>
                  </pic:nvPicPr>
                  <pic:blipFill>
                    <a:blip r:embed="rId13"/>
                    <a:stretch>
                      <a:fillRect/>
                    </a:stretch>
                  </pic:blipFill>
                  <pic:spPr>
                    <a:xfrm>
                      <a:off x="0" y="0"/>
                      <a:ext cx="5269230" cy="21310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57A95"/>
    <w:multiLevelType w:val="singleLevel"/>
    <w:tmpl w:val="82E57A95"/>
    <w:lvl w:ilvl="0" w:tentative="0">
      <w:start w:val="1"/>
      <w:numFmt w:val="decimal"/>
      <w:suff w:val="nothing"/>
      <w:lvlText w:val="%1、"/>
      <w:lvlJc w:val="left"/>
    </w:lvl>
  </w:abstractNum>
  <w:abstractNum w:abstractNumId="1">
    <w:nsid w:val="B56E9E85"/>
    <w:multiLevelType w:val="singleLevel"/>
    <w:tmpl w:val="B56E9E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30F57"/>
    <w:rsid w:val="3B930F57"/>
    <w:rsid w:val="3C9C7AA1"/>
    <w:rsid w:val="6C0B28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2021-08-18T03:52:00Z</dcterms:created>
  <dc:creator>短笛魔王</dc:creator>
  <cp:lastModifiedBy>短笛魔王</cp:lastModifiedBy>
  <dcterms:modified xsi:type="dcterms:W3CDTF">2021-12-16T08:03:11Z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18DF52CCD074429BA9017F783F4BC95E</vt:lpwstr>
  </property>
</Properties>
</file>