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楷体"/>
          <w:b/>
          <w:bCs/>
          <w:sz w:val="36"/>
          <w:szCs w:val="36"/>
        </w:rPr>
      </w:pPr>
      <w:r>
        <w:rPr>
          <w:rFonts w:hint="eastAsia" w:ascii="宋体" w:hAnsi="宋体" w:eastAsia="宋体" w:cs="楷体"/>
          <w:b/>
          <w:bCs/>
          <w:sz w:val="36"/>
          <w:szCs w:val="36"/>
        </w:rPr>
        <w:t>就业系统学生端使用指南</w:t>
      </w:r>
    </w:p>
    <w:p>
      <w:pPr>
        <w:ind w:firstLine="562" w:firstLineChars="200"/>
        <w:rPr>
          <w:rFonts w:ascii="宋体" w:hAnsi="宋体" w:eastAsia="宋体" w:cs="楷体"/>
          <w:sz w:val="28"/>
          <w:szCs w:val="28"/>
        </w:rPr>
      </w:pPr>
      <w:r>
        <w:rPr>
          <w:rFonts w:hint="eastAsia" w:ascii="宋体" w:hAnsi="宋体" w:eastAsia="宋体" w:cs="楷体"/>
          <w:b/>
          <w:sz w:val="28"/>
          <w:szCs w:val="28"/>
        </w:rPr>
        <w:t>温馨提示：</w:t>
      </w:r>
      <w:r>
        <w:rPr>
          <w:rFonts w:hint="eastAsia" w:ascii="宋体" w:hAnsi="宋体" w:eastAsia="宋体" w:cs="楷体"/>
          <w:sz w:val="28"/>
          <w:szCs w:val="28"/>
        </w:rPr>
        <w:t>只有在就业系统中完成了生源确认的毕业生才能进行推荐表申领、协议书打印等后续毕业派遣资格。生源确认请参考《</w:t>
      </w:r>
      <w:r>
        <w:fldChar w:fldCharType="begin"/>
      </w:r>
      <w:r>
        <w:instrText xml:space="preserve"> HYPERLINK "http://jy.scu.edu.cn/index/index/newsdetail.html?data=MDAwMDAwMDAwMJG6n3_Ed6imi4qQtMOeeZiKqLKvsoizpsp5u9GGrZ6ujs6WZMKGcdKLoJDStXqn1ZDPqaE" </w:instrText>
      </w:r>
      <w:r>
        <w:fldChar w:fldCharType="separate"/>
      </w:r>
      <w:r>
        <w:rPr>
          <w:rStyle w:val="8"/>
          <w:rFonts w:hint="eastAsia" w:ascii="宋体" w:hAnsi="宋体" w:eastAsia="宋体" w:cs="楷体"/>
          <w:sz w:val="28"/>
          <w:szCs w:val="28"/>
        </w:rPr>
        <w:t>2022届毕业生生源信息确认使用指南</w:t>
      </w:r>
      <w:r>
        <w:rPr>
          <w:rStyle w:val="8"/>
          <w:rFonts w:hint="eastAsia" w:ascii="宋体" w:hAnsi="宋体" w:eastAsia="宋体" w:cs="楷体"/>
          <w:sz w:val="28"/>
          <w:szCs w:val="28"/>
        </w:rPr>
        <w:fldChar w:fldCharType="end"/>
      </w:r>
      <w:r>
        <w:rPr>
          <w:rFonts w:hint="eastAsia" w:ascii="宋体" w:hAnsi="宋体" w:eastAsia="宋体" w:cs="楷体"/>
          <w:sz w:val="28"/>
          <w:szCs w:val="28"/>
        </w:rPr>
        <w:t>》。</w:t>
      </w:r>
    </w:p>
    <w:p>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登录</w:t>
      </w:r>
      <w:bookmarkStart w:id="0" w:name="_GoBack"/>
      <w:bookmarkEnd w:id="0"/>
    </w:p>
    <w:p>
      <w:pPr>
        <w:ind w:firstLine="560" w:firstLineChars="200"/>
        <w:rPr>
          <w:rFonts w:ascii="宋体" w:hAnsi="宋体" w:eastAsia="宋体" w:cs="楷体"/>
          <w:sz w:val="28"/>
          <w:szCs w:val="28"/>
        </w:rPr>
      </w:pPr>
      <w:r>
        <w:rPr>
          <w:rFonts w:hint="eastAsia" w:ascii="宋体" w:hAnsi="宋体" w:eastAsia="宋体" w:cs="楷体"/>
          <w:sz w:val="28"/>
          <w:szCs w:val="28"/>
        </w:rPr>
        <w:t>用户名为学生学号，默认密码为身份证号</w:t>
      </w:r>
      <w:r>
        <w:rPr>
          <w:rFonts w:hint="eastAsia" w:ascii="宋体" w:hAnsi="宋体" w:eastAsia="宋体" w:cs="楷体"/>
          <w:sz w:val="28"/>
          <w:szCs w:val="28"/>
          <w:lang w:eastAsia="zh-CN"/>
        </w:rPr>
        <w:t>（</w:t>
      </w:r>
      <w:r>
        <w:rPr>
          <w:rFonts w:hint="eastAsia" w:ascii="宋体" w:hAnsi="宋体" w:eastAsia="宋体" w:cs="楷体"/>
          <w:sz w:val="28"/>
          <w:szCs w:val="28"/>
          <w:lang w:val="en-US" w:eastAsia="zh-CN"/>
        </w:rPr>
        <w:t>已登陆过的同学，请使用个人密码</w:t>
      </w:r>
      <w:r>
        <w:rPr>
          <w:rFonts w:hint="eastAsia" w:ascii="宋体" w:hAnsi="宋体" w:eastAsia="宋体" w:cs="楷体"/>
          <w:sz w:val="28"/>
          <w:szCs w:val="28"/>
          <w:lang w:eastAsia="zh-CN"/>
        </w:rPr>
        <w:t>）</w:t>
      </w:r>
      <w:r>
        <w:rPr>
          <w:rFonts w:hint="eastAsia" w:ascii="宋体" w:hAnsi="宋体" w:eastAsia="宋体" w:cs="楷体"/>
          <w:sz w:val="28"/>
          <w:szCs w:val="28"/>
        </w:rPr>
        <w:t>，如身份证尾号是X请用大写；忘记密码请找学院老师重置密码。</w:t>
      </w:r>
    </w:p>
    <w:p>
      <w:pPr>
        <w:pStyle w:val="12"/>
        <w:ind w:left="420" w:firstLine="0" w:firstLineChars="0"/>
        <w:jc w:val="center"/>
        <w:rPr>
          <w:rFonts w:ascii="宋体" w:hAnsi="宋体" w:eastAsia="宋体" w:cs="楷体"/>
          <w:sz w:val="28"/>
          <w:szCs w:val="28"/>
        </w:rPr>
      </w:pPr>
      <w:r>
        <w:rPr>
          <w:rFonts w:hint="eastAsia" w:ascii="宋体" w:hAnsi="宋体" w:eastAsia="宋体" w:cs="楷体"/>
          <w:kern w:val="0"/>
          <w:sz w:val="28"/>
          <w:szCs w:val="28"/>
        </w:rPr>
        <w:drawing>
          <wp:inline distT="0" distB="0" distL="114300" distR="114300">
            <wp:extent cx="4618990" cy="236093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655182" cy="2379108"/>
                    </a:xfrm>
                    <a:prstGeom prst="rect">
                      <a:avLst/>
                    </a:prstGeom>
                    <a:noFill/>
                    <a:ln w="9525">
                      <a:noFill/>
                    </a:ln>
                  </pic:spPr>
                </pic:pic>
              </a:graphicData>
            </a:graphic>
          </wp:inline>
        </w:drawing>
      </w:r>
    </w:p>
    <w:p>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推荐表下载</w:t>
      </w:r>
      <w:r>
        <w:rPr>
          <w:rFonts w:hint="eastAsia" w:ascii="宋体" w:hAnsi="宋体" w:eastAsia="宋体" w:cs="楷体"/>
          <w:b/>
          <w:bCs/>
          <w:sz w:val="28"/>
          <w:szCs w:val="28"/>
          <w:lang w:eastAsia="zh-CN"/>
        </w:rPr>
        <w:t>（</w:t>
      </w:r>
      <w:r>
        <w:rPr>
          <w:rFonts w:hint="eastAsia" w:ascii="宋体" w:hAnsi="宋体" w:eastAsia="宋体" w:cs="楷体"/>
          <w:b/>
          <w:bCs/>
          <w:color w:val="FF0000"/>
          <w:sz w:val="28"/>
          <w:szCs w:val="28"/>
          <w:lang w:val="en-US" w:eastAsia="zh-CN"/>
        </w:rPr>
        <w:t>不需要则不填写</w:t>
      </w:r>
      <w:r>
        <w:rPr>
          <w:rFonts w:hint="eastAsia" w:ascii="宋体" w:hAnsi="宋体" w:eastAsia="宋体" w:cs="楷体"/>
          <w:b/>
          <w:bCs/>
          <w:sz w:val="28"/>
          <w:szCs w:val="28"/>
          <w:lang w:eastAsia="zh-CN"/>
        </w:rPr>
        <w:t>）</w:t>
      </w:r>
    </w:p>
    <w:p>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val="0"/>
          <w:bCs w:val="0"/>
          <w:sz w:val="28"/>
          <w:szCs w:val="28"/>
        </w:rPr>
        <w:t>推荐表管理</w:t>
      </w:r>
      <w:r>
        <w:rPr>
          <w:rFonts w:hint="eastAsia" w:ascii="宋体" w:hAnsi="宋体" w:eastAsia="宋体" w:cs="楷体"/>
          <w:sz w:val="28"/>
          <w:szCs w:val="28"/>
        </w:rPr>
        <w:t>，填写信息后提交，学院填写学院意见并审核，审核通过后学生可自行下载打印。</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644390" cy="2448560"/>
            <wp:effectExtent l="0" t="0" r="381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791052" cy="2526351"/>
                    </a:xfrm>
                    <a:prstGeom prst="rect">
                      <a:avLst/>
                    </a:prstGeom>
                  </pic:spPr>
                </pic:pic>
              </a:graphicData>
            </a:graphic>
          </wp:inline>
        </w:drawing>
      </w:r>
    </w:p>
    <w:p>
      <w:pPr>
        <w:pStyle w:val="12"/>
        <w:ind w:firstLine="0" w:firstLineChars="0"/>
        <w:jc w:val="center"/>
        <w:rPr>
          <w:rFonts w:ascii="宋体" w:hAnsi="宋体" w:eastAsia="宋体" w:cs="楷体"/>
          <w:sz w:val="28"/>
          <w:szCs w:val="28"/>
        </w:rPr>
      </w:pPr>
      <w:r>
        <w:drawing>
          <wp:inline distT="0" distB="0" distL="0" distR="0">
            <wp:extent cx="4588510" cy="671512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4600457" cy="6732861"/>
                    </a:xfrm>
                    <a:prstGeom prst="rect">
                      <a:avLst/>
                    </a:prstGeom>
                  </pic:spPr>
                </pic:pic>
              </a:graphicData>
            </a:graphic>
          </wp:inline>
        </w:drawing>
      </w:r>
    </w:p>
    <w:p>
      <w:pPr>
        <w:ind w:firstLine="560" w:firstLineChars="200"/>
        <w:rPr>
          <w:rFonts w:ascii="宋体" w:hAnsi="宋体" w:eastAsia="宋体" w:cs="楷体"/>
          <w:sz w:val="28"/>
          <w:szCs w:val="28"/>
        </w:rPr>
      </w:pPr>
      <w:r>
        <w:rPr>
          <w:rFonts w:hint="eastAsia" w:ascii="宋体" w:hAnsi="宋体" w:eastAsia="宋体" w:cs="楷体"/>
          <w:sz w:val="28"/>
          <w:szCs w:val="28"/>
        </w:rPr>
        <w:t>推荐表签字盖章流程：</w:t>
      </w:r>
      <w:r>
        <w:rPr>
          <w:rFonts w:hint="eastAsia" w:ascii="宋体" w:hAnsi="宋体" w:eastAsia="宋体" w:cs="楷体"/>
          <w:b/>
          <w:sz w:val="28"/>
          <w:szCs w:val="28"/>
        </w:rPr>
        <w:t>导师签字（本科生无要求）→学院签字盖章→就业指导中心盖章</w:t>
      </w:r>
      <w:r>
        <w:rPr>
          <w:rFonts w:hint="eastAsia" w:ascii="宋体" w:hAnsi="宋体" w:eastAsia="宋体" w:cs="楷体"/>
          <w:sz w:val="28"/>
          <w:szCs w:val="28"/>
        </w:rPr>
        <w:t>。</w:t>
      </w:r>
    </w:p>
    <w:p>
      <w:pPr>
        <w:ind w:firstLine="560" w:firstLineChars="200"/>
        <w:rPr>
          <w:rFonts w:ascii="宋体" w:hAnsi="宋体" w:eastAsia="宋体" w:cs="楷体"/>
          <w:sz w:val="28"/>
          <w:szCs w:val="28"/>
        </w:rPr>
      </w:pPr>
      <w:r>
        <w:rPr>
          <w:rFonts w:hint="eastAsia" w:ascii="宋体" w:hAnsi="宋体" w:eastAsia="宋体" w:cs="楷体"/>
          <w:sz w:val="28"/>
          <w:szCs w:val="28"/>
        </w:rPr>
        <w:t>具体填写和使用要求请参考《</w:t>
      </w:r>
      <w:r>
        <w:fldChar w:fldCharType="begin"/>
      </w:r>
      <w:r>
        <w:instrText xml:space="preserve"> HYPERLINK "http://jy.scu.edu.cn/index/index/newsdetail.html?data=MDAwMDAwMDAwMJG6n3_Ed6imi4qQtMefiZmKqLKvsoizpsp5u9GGrZ6ujs6WZMKGcdKLoJDStXqn1ZDPqaE" </w:instrText>
      </w:r>
      <w:r>
        <w:fldChar w:fldCharType="separate"/>
      </w:r>
      <w:r>
        <w:rPr>
          <w:rStyle w:val="8"/>
          <w:rFonts w:hint="eastAsia" w:ascii="宋体" w:hAnsi="宋体" w:eastAsia="宋体" w:cs="楷体"/>
          <w:sz w:val="28"/>
          <w:szCs w:val="28"/>
        </w:rPr>
        <w:t>关于办理2022届《毕业生就业推荐表》的通知</w:t>
      </w:r>
      <w:r>
        <w:rPr>
          <w:rStyle w:val="8"/>
          <w:rFonts w:hint="eastAsia" w:ascii="宋体" w:hAnsi="宋体" w:eastAsia="宋体" w:cs="楷体"/>
          <w:sz w:val="28"/>
          <w:szCs w:val="28"/>
        </w:rPr>
        <w:fldChar w:fldCharType="end"/>
      </w:r>
      <w:r>
        <w:rPr>
          <w:rFonts w:hint="eastAsia" w:ascii="宋体" w:hAnsi="宋体" w:eastAsia="宋体" w:cs="楷体"/>
          <w:sz w:val="28"/>
          <w:szCs w:val="28"/>
        </w:rPr>
        <w:t>》。</w:t>
      </w:r>
    </w:p>
    <w:p>
      <w:pPr>
        <w:rPr>
          <w:rFonts w:ascii="宋体" w:hAnsi="宋体" w:eastAsia="宋体" w:cs="楷体"/>
          <w:b/>
          <w:sz w:val="28"/>
          <w:szCs w:val="28"/>
        </w:rPr>
      </w:pPr>
      <w:r>
        <w:rPr>
          <w:rFonts w:hint="eastAsia" w:ascii="宋体" w:hAnsi="宋体" w:eastAsia="宋体" w:cs="楷体"/>
          <w:b/>
          <w:sz w:val="28"/>
          <w:szCs w:val="28"/>
        </w:rPr>
        <w:t>注意事项：</w:t>
      </w:r>
    </w:p>
    <w:p>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盖鲜章的推荐表学生只能留存一份，如需联系多家单位，请向用人单位提供复印件，待正式确定与签约单位签订就业协议时，再将推荐表的原件交签约单位，以便接收单位存档或用以协助毕业生办理其他相关手续；</w:t>
      </w:r>
    </w:p>
    <w:p>
      <w:pPr>
        <w:ind w:firstLine="560" w:firstLineChars="20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楷体"/>
          <w:sz w:val="28"/>
          <w:szCs w:val="28"/>
        </w:rPr>
        <w:t>“学院推荐意见”“导师意见”一栏请填写具体详实的推荐意见，不得只填写“同意推荐”，否则就业指导中心不予以处理。</w:t>
      </w:r>
    </w:p>
    <w:p>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非在职少民骨干计划定向生推荐表的下载：少民骨干计划的毕业生若需要推荐表，首先需要提供少民骨干定向协议复印件及申请解锁推荐表下载的申请书（含个人基本信息、写明申请理由并承诺会根据协议要求就业，需加盖学院公章），交就业指导中心，进行解锁，然后在就业系统中填写推荐表信息，即可下载打印。</w:t>
      </w:r>
    </w:p>
    <w:p>
      <w:pPr>
        <w:numPr>
          <w:ilvl w:val="0"/>
          <w:numId w:val="1"/>
        </w:numPr>
        <w:ind w:left="0" w:firstLine="0"/>
        <w:rPr>
          <w:rFonts w:ascii="宋体" w:hAnsi="宋体" w:eastAsia="宋体" w:cs="楷体"/>
          <w:b/>
          <w:bCs/>
          <w:color w:val="FF0000"/>
          <w:sz w:val="28"/>
          <w:szCs w:val="28"/>
        </w:rPr>
      </w:pPr>
      <w:r>
        <w:rPr>
          <w:rFonts w:hint="eastAsia" w:ascii="宋体" w:hAnsi="宋体" w:eastAsia="宋体" w:cs="楷体"/>
          <w:b/>
          <w:bCs/>
          <w:color w:val="FF0000"/>
          <w:sz w:val="28"/>
          <w:szCs w:val="28"/>
        </w:rPr>
        <w:t>去向登记</w:t>
      </w:r>
      <w:r>
        <w:rPr>
          <w:rFonts w:hint="eastAsia" w:ascii="宋体" w:hAnsi="宋体" w:eastAsia="宋体" w:cs="楷体"/>
          <w:b/>
          <w:bCs/>
          <w:color w:val="FF0000"/>
          <w:sz w:val="28"/>
          <w:szCs w:val="28"/>
          <w:lang w:eastAsia="zh-CN"/>
        </w:rPr>
        <w:t>（</w:t>
      </w:r>
      <w:r>
        <w:rPr>
          <w:rFonts w:hint="eastAsia" w:ascii="宋体" w:hAnsi="宋体" w:eastAsia="宋体" w:cs="楷体"/>
          <w:b/>
          <w:bCs/>
          <w:color w:val="FF0000"/>
          <w:sz w:val="28"/>
          <w:szCs w:val="28"/>
          <w:lang w:val="en-US" w:eastAsia="zh-CN"/>
        </w:rPr>
        <w:t>必填项</w:t>
      </w:r>
      <w:r>
        <w:rPr>
          <w:rFonts w:hint="eastAsia" w:ascii="宋体" w:hAnsi="宋体" w:eastAsia="宋体" w:cs="楷体"/>
          <w:b/>
          <w:bCs/>
          <w:color w:val="FF0000"/>
          <w:sz w:val="28"/>
          <w:szCs w:val="28"/>
          <w:lang w:eastAsia="zh-CN"/>
        </w:rPr>
        <w:t>）</w:t>
      </w:r>
    </w:p>
    <w:p>
      <w:pPr>
        <w:pStyle w:val="12"/>
        <w:ind w:left="720" w:firstLine="0" w:firstLineChars="0"/>
        <w:rPr>
          <w:rFonts w:ascii="宋体" w:hAnsi="宋体" w:eastAsia="宋体" w:cs="楷体"/>
          <w:b/>
          <w:color w:val="000000"/>
          <w:sz w:val="28"/>
          <w:szCs w:val="28"/>
        </w:rPr>
      </w:pPr>
      <w:r>
        <w:rPr>
          <w:rFonts w:hint="eastAsia" w:ascii="宋体" w:hAnsi="宋体" w:eastAsia="宋体" w:cs="楷体"/>
          <w:b/>
          <w:color w:val="000000"/>
          <w:sz w:val="28"/>
          <w:szCs w:val="28"/>
        </w:rPr>
        <w:t>1、线下签约</w:t>
      </w:r>
    </w:p>
    <w:p>
      <w:pPr>
        <w:widowControl/>
        <w:ind w:firstLine="560" w:firstLineChars="200"/>
        <w:rPr>
          <w:rFonts w:ascii="宋体" w:hAnsi="宋体" w:eastAsia="宋体" w:cs="楷体"/>
          <w:sz w:val="28"/>
          <w:szCs w:val="28"/>
        </w:rPr>
      </w:pPr>
      <w:r>
        <w:rPr>
          <w:rFonts w:hint="eastAsia" w:ascii="宋体" w:hAnsi="宋体" w:eastAsia="宋体" w:cs="楷体"/>
          <w:sz w:val="28"/>
          <w:szCs w:val="28"/>
        </w:rPr>
        <w:t>毕业生应登录就业系统登记毕业去向（原则上应取得该签约单位提供的录用函等录用证明材料），录入去向信息，确认信息无误后提交，系统自动生成协议书。协议书生成后，毕业生自行下载打印协议书(A4/A3纸张)，学生签字，交签约单位盖章后，扫描或拍照后上传就业系统。若单位要求学校盖章，可到就业中心盖章。就业协议书一式三份，签约单位、毕业生、学院各存一份。</w:t>
      </w:r>
    </w:p>
    <w:p>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rPr>
        <w:t>毕业去向管理</w:t>
      </w:r>
      <w:r>
        <w:rPr>
          <w:rFonts w:hint="eastAsia" w:ascii="宋体" w:hAnsi="宋体" w:eastAsia="宋体" w:cs="楷体"/>
          <w:sz w:val="28"/>
          <w:szCs w:val="28"/>
        </w:rPr>
        <w:t>，填写毕业去向的相关信息</w:t>
      </w:r>
    </w:p>
    <w:p>
      <w:pPr>
        <w:ind w:firstLine="562" w:firstLineChars="200"/>
        <w:rPr>
          <w:rFonts w:ascii="宋体" w:hAnsi="宋体" w:eastAsia="宋体" w:cs="楷体"/>
          <w:b/>
          <w:sz w:val="28"/>
          <w:szCs w:val="28"/>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1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⑴</w:t>
      </w:r>
      <w:r>
        <w:rPr>
          <w:rFonts w:hint="eastAsia" w:ascii="宋体" w:hAnsi="宋体" w:eastAsia="宋体" w:cs="楷体"/>
          <w:b/>
          <w:sz w:val="28"/>
          <w:szCs w:val="28"/>
        </w:rPr>
        <w:fldChar w:fldCharType="end"/>
      </w:r>
      <w:r>
        <w:rPr>
          <w:rFonts w:hint="eastAsia" w:ascii="宋体" w:hAnsi="宋体" w:eastAsia="宋体" w:cs="楷体"/>
          <w:b/>
          <w:sz w:val="28"/>
          <w:szCs w:val="28"/>
        </w:rPr>
        <w:t>、添加去向草稿</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3858260" cy="197167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rcRect l="1509" t="1086" r="26044" b="41494"/>
                    <a:stretch>
                      <a:fillRect/>
                    </a:stretch>
                  </pic:blipFill>
                  <pic:spPr>
                    <a:xfrm>
                      <a:off x="0" y="0"/>
                      <a:ext cx="3873966" cy="1979643"/>
                    </a:xfrm>
                    <a:prstGeom prst="rect">
                      <a:avLst/>
                    </a:prstGeom>
                    <a:noFill/>
                    <a:ln>
                      <a:noFill/>
                    </a:ln>
                  </pic:spPr>
                </pic:pic>
              </a:graphicData>
            </a:graphic>
          </wp:inline>
        </w:drawing>
      </w:r>
    </w:p>
    <w:p>
      <w:pPr>
        <w:pStyle w:val="12"/>
        <w:ind w:firstLine="562"/>
        <w:rPr>
          <w:rFonts w:ascii="宋体" w:hAnsi="宋体" w:eastAsia="宋体" w:cs="楷体"/>
          <w:b/>
          <w:bCs/>
          <w:sz w:val="28"/>
          <w:szCs w:val="28"/>
        </w:rPr>
      </w:pPr>
      <w:r>
        <w:rPr>
          <w:rFonts w:hint="eastAsia" w:ascii="宋体" w:hAnsi="宋体" w:eastAsia="宋体" w:cs="楷体"/>
          <w:b/>
          <w:bCs/>
          <w:sz w:val="28"/>
          <w:szCs w:val="28"/>
        </w:rPr>
        <w:fldChar w:fldCharType="begin"/>
      </w:r>
      <w:r>
        <w:rPr>
          <w:rFonts w:hint="eastAsia" w:ascii="宋体" w:hAnsi="宋体" w:eastAsia="宋体" w:cs="楷体"/>
          <w:b/>
          <w:bCs/>
          <w:sz w:val="28"/>
          <w:szCs w:val="28"/>
        </w:rPr>
        <w:instrText xml:space="preserve"> = 2 \* GB2 </w:instrText>
      </w:r>
      <w:r>
        <w:rPr>
          <w:rFonts w:hint="eastAsia" w:ascii="宋体" w:hAnsi="宋体" w:eastAsia="宋体" w:cs="楷体"/>
          <w:b/>
          <w:bCs/>
          <w:sz w:val="28"/>
          <w:szCs w:val="28"/>
        </w:rPr>
        <w:fldChar w:fldCharType="separate"/>
      </w:r>
      <w:r>
        <w:rPr>
          <w:rFonts w:hint="eastAsia" w:ascii="宋体" w:hAnsi="宋体" w:eastAsia="宋体" w:cs="楷体"/>
          <w:b/>
          <w:bCs/>
          <w:sz w:val="28"/>
          <w:szCs w:val="28"/>
        </w:rPr>
        <w:t>⑵</w:t>
      </w:r>
      <w:r>
        <w:rPr>
          <w:rFonts w:hint="eastAsia" w:ascii="宋体" w:hAnsi="宋体" w:eastAsia="宋体" w:cs="楷体"/>
          <w:b/>
          <w:bCs/>
          <w:sz w:val="28"/>
          <w:szCs w:val="28"/>
        </w:rPr>
        <w:fldChar w:fldCharType="end"/>
      </w:r>
      <w:r>
        <w:rPr>
          <w:rFonts w:hint="eastAsia" w:ascii="宋体" w:hAnsi="宋体" w:eastAsia="宋体" w:cs="楷体"/>
          <w:b/>
          <w:bCs/>
          <w:sz w:val="28"/>
          <w:szCs w:val="28"/>
        </w:rPr>
        <w:t>、</w:t>
      </w:r>
      <w:r>
        <w:rPr>
          <w:rFonts w:hint="eastAsia" w:ascii="宋体" w:hAnsi="宋体" w:eastAsia="宋体" w:cs="楷体"/>
          <w:b/>
          <w:bCs/>
          <w:color w:val="FF0000"/>
          <w:sz w:val="28"/>
          <w:szCs w:val="28"/>
        </w:rPr>
        <w:t>选择毕业去向类型</w:t>
      </w:r>
    </w:p>
    <w:p>
      <w:pPr>
        <w:pStyle w:val="12"/>
        <w:ind w:firstLineChars="0"/>
        <w:rPr>
          <w:rFonts w:ascii="宋体" w:hAnsi="宋体" w:eastAsia="宋体" w:cs="楷体"/>
          <w:sz w:val="28"/>
          <w:szCs w:val="28"/>
        </w:rPr>
      </w:pPr>
      <w:r>
        <w:rPr>
          <w:rFonts w:hint="eastAsia" w:ascii="宋体" w:hAnsi="宋体" w:eastAsia="宋体" w:cs="楷体"/>
          <w:sz w:val="28"/>
          <w:szCs w:val="28"/>
        </w:rPr>
        <w:t>毕业去向类型主要分为以下12类，请同学们根据自己的情况，参考右侧的去向情况选择相应的去向类型。</w:t>
      </w:r>
    </w:p>
    <w:p>
      <w:pPr>
        <w:pStyle w:val="12"/>
        <w:ind w:firstLine="0" w:firstLineChars="0"/>
        <w:jc w:val="center"/>
        <w:rPr>
          <w:rFonts w:ascii="宋体" w:hAnsi="宋体" w:eastAsia="宋体" w:cs="楷体"/>
          <w:sz w:val="28"/>
          <w:szCs w:val="28"/>
        </w:rPr>
      </w:pPr>
      <w:r>
        <w:drawing>
          <wp:inline distT="0" distB="0" distL="0" distR="0">
            <wp:extent cx="4733290" cy="3913505"/>
            <wp:effectExtent l="0" t="0" r="381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stretch>
                      <a:fillRect/>
                    </a:stretch>
                  </pic:blipFill>
                  <pic:spPr>
                    <a:xfrm>
                      <a:off x="0" y="0"/>
                      <a:ext cx="4771811" cy="394510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以下对各种去向类型做一个简单介绍。</w:t>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 \* roman</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ascii="宋体" w:hAnsi="宋体" w:eastAsia="宋体" w:cs="楷体"/>
          <w:b/>
          <w:sz w:val="28"/>
          <w:szCs w:val="28"/>
        </w:rPr>
        <w:t>i</w:t>
      </w:r>
      <w:r>
        <w:rPr>
          <w:rFonts w:ascii="宋体" w:hAnsi="宋体" w:eastAsia="宋体" w:cs="楷体"/>
          <w:b/>
          <w:sz w:val="28"/>
          <w:szCs w:val="28"/>
        </w:rPr>
        <w:fldChar w:fldCharType="end"/>
      </w:r>
      <w:r>
        <w:rPr>
          <w:rFonts w:hint="eastAsia" w:ascii="宋体" w:hAnsi="宋体" w:eastAsia="宋体" w:cs="楷体"/>
          <w:b/>
          <w:sz w:val="28"/>
          <w:szCs w:val="28"/>
        </w:rPr>
        <w:t>．签就业协议形式就业</w:t>
      </w:r>
    </w:p>
    <w:p>
      <w:pPr>
        <w:pStyle w:val="12"/>
        <w:ind w:firstLine="562"/>
        <w:rPr>
          <w:rFonts w:ascii="宋体" w:hAnsi="宋体" w:eastAsia="宋体" w:cs="楷体"/>
          <w:b/>
          <w:sz w:val="28"/>
          <w:szCs w:val="28"/>
        </w:rPr>
      </w:pPr>
      <w:r>
        <w:rPr>
          <w:rFonts w:hint="eastAsia" w:ascii="宋体" w:hAnsi="宋体" w:eastAsia="宋体" w:cs="楷体"/>
          <w:b/>
          <w:sz w:val="28"/>
          <w:szCs w:val="28"/>
        </w:rPr>
        <w:t>a.国内单位就业</w:t>
      </w:r>
    </w:p>
    <w:p>
      <w:pPr>
        <w:pStyle w:val="12"/>
        <w:ind w:firstLine="560"/>
        <w:rPr>
          <w:rFonts w:ascii="宋体" w:hAnsi="宋体" w:eastAsia="宋体" w:cs="楷体"/>
          <w:sz w:val="28"/>
          <w:szCs w:val="28"/>
        </w:rPr>
      </w:pPr>
      <w:r>
        <w:rPr>
          <w:rFonts w:hint="eastAsia" w:ascii="宋体" w:hAnsi="宋体" w:eastAsia="宋体" w:cs="楷体"/>
          <w:sz w:val="28"/>
          <w:szCs w:val="28"/>
        </w:rPr>
        <w:t>签就业协议形式就业是毕业生与签约单位签约的一类主要去向类型（</w:t>
      </w:r>
      <w:r>
        <w:rPr>
          <w:rFonts w:hint="eastAsia" w:ascii="宋体" w:hAnsi="宋体" w:eastAsia="宋体" w:cs="楷体"/>
          <w:b/>
          <w:bCs/>
          <w:sz w:val="28"/>
          <w:szCs w:val="28"/>
        </w:rPr>
        <w:t>注意：</w:t>
      </w:r>
      <w:r>
        <w:rPr>
          <w:rFonts w:hint="eastAsia" w:ascii="宋体" w:hAnsi="宋体" w:eastAsia="宋体" w:cs="楷体"/>
          <w:sz w:val="28"/>
          <w:szCs w:val="28"/>
        </w:rPr>
        <w:t>该去向类型不包含选调生、科研助理、博士后入站等特殊类型），与签约单位确定签约意向后，登记此去向类型可自行下载就业协议书并与签约单位正式签约。</w:t>
      </w:r>
    </w:p>
    <w:p>
      <w:pPr>
        <w:pStyle w:val="12"/>
        <w:ind w:firstLineChars="0"/>
        <w:rPr>
          <w:rFonts w:ascii="宋体" w:hAnsi="宋体" w:eastAsia="宋体" w:cs="楷体"/>
          <w:sz w:val="28"/>
          <w:szCs w:val="28"/>
        </w:rPr>
      </w:pPr>
      <w:r>
        <w:rPr>
          <w:rFonts w:hint="eastAsia" w:ascii="宋体" w:hAnsi="宋体" w:eastAsia="宋体" w:cs="楷体"/>
          <w:sz w:val="28"/>
          <w:szCs w:val="28"/>
        </w:rPr>
        <w:t>选择签就业协议类型时也要根据自身情况选择正确的类型，如不属于选择列表中比较特殊的几类，请选择其他，否则会影响协议书的正常下载。</w:t>
      </w:r>
      <w:r>
        <w:rPr>
          <w:rFonts w:hint="eastAsia" w:ascii="宋体" w:hAnsi="宋体" w:eastAsia="宋体" w:cs="楷体"/>
          <w:b/>
          <w:bCs/>
          <w:sz w:val="28"/>
          <w:szCs w:val="28"/>
        </w:rPr>
        <w:t>另注：</w:t>
      </w:r>
      <w:r>
        <w:rPr>
          <w:rFonts w:hint="eastAsia" w:ascii="宋体" w:hAnsi="宋体" w:eastAsia="宋体" w:cs="楷体"/>
          <w:sz w:val="28"/>
          <w:szCs w:val="28"/>
        </w:rPr>
        <w:t>选择定向、委托培养毕业生类型不能下载就业协议书，少民骨干计划的毕业生如需下载就业协议书也请选择其他。</w:t>
      </w:r>
    </w:p>
    <w:p>
      <w:pPr>
        <w:pStyle w:val="12"/>
        <w:ind w:firstLineChars="0"/>
        <w:jc w:val="center"/>
        <w:rPr>
          <w:rFonts w:ascii="宋体" w:hAnsi="宋体" w:eastAsia="宋体" w:cs="楷体"/>
          <w:sz w:val="28"/>
          <w:szCs w:val="28"/>
        </w:rPr>
      </w:pPr>
      <w:r>
        <w:drawing>
          <wp:inline distT="0" distB="0" distL="114300" distR="114300">
            <wp:extent cx="4076700" cy="3770630"/>
            <wp:effectExtent l="0" t="0" r="0" b="127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9"/>
                    <a:stretch>
                      <a:fillRect/>
                    </a:stretch>
                  </pic:blipFill>
                  <pic:spPr>
                    <a:xfrm>
                      <a:off x="0" y="0"/>
                      <a:ext cx="4096902" cy="3789500"/>
                    </a:xfrm>
                    <a:prstGeom prst="rect">
                      <a:avLst/>
                    </a:prstGeom>
                    <a:noFill/>
                    <a:ln>
                      <a:noFill/>
                    </a:ln>
                  </pic:spPr>
                </pic:pic>
              </a:graphicData>
            </a:graphic>
          </wp:inline>
        </w:drawing>
      </w:r>
    </w:p>
    <w:p>
      <w:pPr>
        <w:pStyle w:val="12"/>
        <w:ind w:firstLine="562"/>
        <w:rPr>
          <w:rFonts w:ascii="宋体" w:hAnsi="宋体" w:eastAsia="宋体" w:cs="宋体"/>
          <w:b/>
          <w:sz w:val="28"/>
          <w:szCs w:val="28"/>
        </w:rPr>
      </w:pPr>
      <w:r>
        <w:rPr>
          <w:rFonts w:ascii="宋体" w:hAnsi="宋体" w:eastAsia="宋体" w:cs="宋体"/>
          <w:b/>
          <w:sz w:val="28"/>
          <w:szCs w:val="28"/>
        </w:rPr>
        <w:t>b</w:t>
      </w:r>
      <w:r>
        <w:rPr>
          <w:rFonts w:hint="eastAsia" w:ascii="宋体" w:hAnsi="宋体" w:eastAsia="宋体" w:cs="宋体"/>
          <w:b/>
          <w:sz w:val="28"/>
          <w:szCs w:val="28"/>
        </w:rPr>
        <w:t>.出国、出境就业</w:t>
      </w:r>
    </w:p>
    <w:p>
      <w:pPr>
        <w:pStyle w:val="12"/>
        <w:ind w:firstLine="560"/>
        <w:rPr>
          <w:rFonts w:ascii="宋体" w:hAnsi="宋体" w:eastAsia="宋体" w:cs="宋体"/>
          <w:sz w:val="28"/>
          <w:szCs w:val="28"/>
        </w:rPr>
      </w:pPr>
      <w:r>
        <w:rPr>
          <w:rFonts w:hint="eastAsia" w:ascii="宋体" w:hAnsi="宋体" w:eastAsia="宋体" w:cs="宋体"/>
          <w:sz w:val="28"/>
          <w:szCs w:val="28"/>
        </w:rPr>
        <w:t>出国、出境就业需要选择“签就业协议形式就业”，进入页面后，在签约单位栏搜索出国出境后，在签就业协议类型选择“出国出境就业”，系统会自动生成社会组织信用代码，毕业生须填写签约单位及其他签约信息。</w:t>
      </w:r>
    </w:p>
    <w:p>
      <w:pPr>
        <w:pStyle w:val="12"/>
        <w:ind w:firstLine="0" w:firstLineChars="0"/>
        <w:rPr>
          <w:rFonts w:ascii="宋体" w:hAnsi="宋体" w:eastAsia="宋体" w:cs="宋体"/>
          <w:sz w:val="28"/>
          <w:szCs w:val="28"/>
        </w:rPr>
      </w:pPr>
      <w:r>
        <w:rPr>
          <w:rFonts w:ascii="宋体" w:hAnsi="宋体" w:eastAsia="宋体" w:cs="宋体"/>
          <w:sz w:val="28"/>
          <w:szCs w:val="28"/>
        </w:rPr>
        <w:drawing>
          <wp:inline distT="0" distB="0" distL="114300" distR="114300">
            <wp:extent cx="5262880" cy="2148205"/>
            <wp:effectExtent l="0" t="0" r="7620" b="10795"/>
            <wp:docPr id="6" name="图片 6" descr="C:\Users\123\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1.png1"/>
                    <pic:cNvPicPr>
                      <a:picLocks noChangeAspect="1"/>
                    </pic:cNvPicPr>
                  </pic:nvPicPr>
                  <pic:blipFill>
                    <a:blip r:embed="rId10"/>
                    <a:srcRect/>
                    <a:stretch>
                      <a:fillRect/>
                    </a:stretch>
                  </pic:blipFill>
                  <pic:spPr>
                    <a:xfrm>
                      <a:off x="0" y="0"/>
                      <a:ext cx="5262880" cy="2148205"/>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99405" cy="3413760"/>
            <wp:effectExtent l="0" t="0" r="10795" b="2540"/>
            <wp:docPr id="17" name="图片 17" descr="C:\Users\12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2.png2"/>
                    <pic:cNvPicPr>
                      <a:picLocks noChangeAspect="1"/>
                    </pic:cNvPicPr>
                  </pic:nvPicPr>
                  <pic:blipFill>
                    <a:blip r:embed="rId11"/>
                    <a:srcRect/>
                    <a:stretch>
                      <a:fillRect/>
                    </a:stretch>
                  </pic:blipFill>
                  <pic:spPr>
                    <a:xfrm>
                      <a:off x="0" y="0"/>
                      <a:ext cx="5399405" cy="3413760"/>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264150" cy="2157730"/>
            <wp:effectExtent l="0" t="0" r="6350" b="127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2"/>
                    <a:stretch>
                      <a:fillRect/>
                    </a:stretch>
                  </pic:blipFill>
                  <pic:spPr>
                    <a:xfrm>
                      <a:off x="0" y="0"/>
                      <a:ext cx="5264150" cy="2157730"/>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bCs/>
          <w:sz w:val="28"/>
          <w:szCs w:val="28"/>
        </w:rPr>
        <w:fldChar w:fldCharType="begin"/>
      </w:r>
      <w:r>
        <w:rPr>
          <w:rFonts w:ascii="宋体" w:hAnsi="宋体" w:eastAsia="宋体" w:cs="宋体"/>
          <w:b/>
          <w:bCs/>
          <w:sz w:val="28"/>
          <w:szCs w:val="28"/>
        </w:rPr>
        <w:instrText xml:space="preserve"> </w:instrText>
      </w:r>
      <w:r>
        <w:rPr>
          <w:rFonts w:hint="eastAsia" w:ascii="宋体" w:hAnsi="宋体" w:eastAsia="宋体" w:cs="宋体"/>
          <w:b/>
          <w:bCs/>
          <w:sz w:val="28"/>
          <w:szCs w:val="28"/>
        </w:rPr>
        <w:instrText xml:space="preserve">= 2 \* roman</w:instrText>
      </w:r>
      <w:r>
        <w:rPr>
          <w:rFonts w:ascii="宋体" w:hAnsi="宋体" w:eastAsia="宋体" w:cs="宋体"/>
          <w:b/>
          <w:bCs/>
          <w:sz w:val="28"/>
          <w:szCs w:val="28"/>
        </w:rPr>
        <w:instrText xml:space="preserve"> </w:instrText>
      </w:r>
      <w:r>
        <w:rPr>
          <w:rFonts w:ascii="宋体" w:hAnsi="宋体" w:eastAsia="宋体" w:cs="宋体"/>
          <w:b/>
          <w:bCs/>
          <w:sz w:val="28"/>
          <w:szCs w:val="28"/>
        </w:rPr>
        <w:fldChar w:fldCharType="separate"/>
      </w:r>
      <w:r>
        <w:rPr>
          <w:rFonts w:ascii="宋体" w:hAnsi="宋体" w:eastAsia="宋体" w:cs="宋体"/>
          <w:b/>
          <w:bCs/>
          <w:sz w:val="28"/>
          <w:szCs w:val="28"/>
        </w:rPr>
        <w:t>ii</w:t>
      </w:r>
      <w:r>
        <w:rPr>
          <w:rFonts w:ascii="宋体" w:hAnsi="宋体" w:eastAsia="宋体" w:cs="宋体"/>
          <w:b/>
          <w:bCs/>
          <w:sz w:val="28"/>
          <w:szCs w:val="28"/>
        </w:rPr>
        <w:fldChar w:fldCharType="end"/>
      </w:r>
      <w:r>
        <w:rPr>
          <w:rFonts w:hint="eastAsia" w:ascii="宋体" w:hAnsi="宋体" w:eastAsia="宋体" w:cs="宋体"/>
          <w:b/>
          <w:bCs/>
          <w:sz w:val="28"/>
          <w:szCs w:val="28"/>
        </w:rPr>
        <w:t>．</w:t>
      </w:r>
      <w:r>
        <w:rPr>
          <w:rFonts w:hint="eastAsia" w:ascii="宋体" w:hAnsi="宋体" w:eastAsia="宋体" w:cs="楷体"/>
          <w:b/>
          <w:sz w:val="28"/>
          <w:szCs w:val="28"/>
        </w:rPr>
        <w:t>签劳动合同形式就业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前与签约单位签订劳动合同的情况比较少见，一般是毕业生与签约单位确定签约意向后，毕业生与签约单位不需要签订就业协议书，直接签订劳动合同。因此，选择去向类型前应与签约单位沟通，如需校发就业协议书，请不要随意选择此类型。</w:t>
      </w:r>
    </w:p>
    <w:p>
      <w:pPr>
        <w:pStyle w:val="12"/>
        <w:jc w:val="center"/>
        <w:rPr>
          <w:rFonts w:ascii="宋体" w:hAnsi="宋体" w:eastAsia="宋体" w:cs="楷体"/>
          <w:sz w:val="28"/>
          <w:szCs w:val="28"/>
        </w:rPr>
      </w:pPr>
      <w:r>
        <w:drawing>
          <wp:inline distT="0" distB="0" distL="114300" distR="114300">
            <wp:extent cx="3867150" cy="2985135"/>
            <wp:effectExtent l="0" t="0" r="0" b="571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13"/>
                    <a:stretch>
                      <a:fillRect/>
                    </a:stretch>
                  </pic:blipFill>
                  <pic:spPr>
                    <a:xfrm>
                      <a:off x="0" y="0"/>
                      <a:ext cx="3904243" cy="3014114"/>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3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其他录用形式就业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生与签约单位不签就业协议书，暂时也不签劳动合同，签约单位以其他录用形式录取毕业生，若属于此类情况，需用人单位出具的聘用证明或毕业生本人提供的工资收入证明、收入流水或学生本人亲笔签名（正楷）并加盖用人单位公章的《四川大学其他录用形式就业证明登记表》（就业系统下载中心下载）等其他证明材料等其他证明材料登记此去向类型。</w:t>
      </w:r>
    </w:p>
    <w:p>
      <w:pPr>
        <w:pStyle w:val="12"/>
        <w:jc w:val="center"/>
        <w:rPr>
          <w:rFonts w:ascii="宋体" w:hAnsi="宋体" w:eastAsia="宋体" w:cs="楷体"/>
          <w:sz w:val="28"/>
          <w:szCs w:val="28"/>
        </w:rPr>
      </w:pPr>
      <w:r>
        <w:drawing>
          <wp:inline distT="0" distB="0" distL="114300" distR="114300">
            <wp:extent cx="3657600" cy="2835910"/>
            <wp:effectExtent l="0" t="0" r="0" b="254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14"/>
                    <a:stretch>
                      <a:fillRect/>
                    </a:stretch>
                  </pic:blipFill>
                  <pic:spPr>
                    <a:xfrm>
                      <a:off x="0" y="0"/>
                      <a:ext cx="3706840" cy="2874210"/>
                    </a:xfrm>
                    <a:prstGeom prst="rect">
                      <a:avLst/>
                    </a:prstGeom>
                    <a:noFill/>
                    <a:ln>
                      <a:noFill/>
                    </a:ln>
                  </pic:spPr>
                </pic:pic>
              </a:graphicData>
            </a:graphic>
          </wp:inline>
        </w:drawing>
      </w:r>
    </w:p>
    <w:p>
      <w:pPr>
        <w:pStyle w:val="12"/>
        <w:jc w:val="center"/>
        <w:rPr>
          <w:rFonts w:ascii="宋体" w:hAnsi="宋体" w:eastAsia="宋体" w:cs="楷体"/>
          <w:color w:val="000000"/>
          <w:kern w:val="0"/>
          <w:sz w:val="28"/>
          <w:szCs w:val="28"/>
        </w:rPr>
      </w:pP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6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国家基层项目</w:t>
      </w:r>
    </w:p>
    <w:p>
      <w:pPr>
        <w:pStyle w:val="12"/>
        <w:ind w:firstLine="560"/>
        <w:rPr>
          <w:rFonts w:ascii="宋体" w:hAnsi="宋体" w:eastAsia="宋体" w:cs="楷体"/>
          <w:sz w:val="28"/>
          <w:szCs w:val="28"/>
        </w:rPr>
      </w:pPr>
      <w:r>
        <w:rPr>
          <w:rFonts w:hint="eastAsia" w:ascii="宋体" w:hAnsi="宋体" w:eastAsia="宋体" w:cs="楷体"/>
          <w:sz w:val="28"/>
          <w:szCs w:val="28"/>
        </w:rPr>
        <w:t>毕业后参加国家基层项目，如特岗教师、村官、三支一扶、</w:t>
      </w:r>
      <w:r>
        <w:rPr>
          <w:rFonts w:hint="eastAsia" w:ascii="宋体" w:hAnsi="宋体" w:eastAsia="宋体" w:cs="楷体"/>
          <w:b/>
          <w:bCs/>
          <w:sz w:val="28"/>
          <w:szCs w:val="28"/>
        </w:rPr>
        <w:t>西部计划</w:t>
      </w:r>
      <w:r>
        <w:rPr>
          <w:rFonts w:hint="eastAsia" w:ascii="宋体" w:hAnsi="宋体" w:eastAsia="宋体" w:cs="楷体"/>
          <w:sz w:val="28"/>
          <w:szCs w:val="28"/>
        </w:rPr>
        <w:t>，登记毕业去向时请选择国家基层项目，并继续选择具体项目类型填写相应去向信息完成毕业去向的登记。（注意：西部计划项目不派发报到证，无需填写派遣信息）</w:t>
      </w:r>
    </w:p>
    <w:p>
      <w:pPr>
        <w:pStyle w:val="12"/>
        <w:jc w:val="center"/>
        <w:rPr>
          <w:rFonts w:ascii="宋体" w:hAnsi="宋体" w:eastAsia="宋体" w:cs="楷体"/>
          <w:sz w:val="28"/>
          <w:szCs w:val="28"/>
        </w:rPr>
      </w:pPr>
      <w:r>
        <w:drawing>
          <wp:inline distT="0" distB="0" distL="114300" distR="114300">
            <wp:extent cx="4352925" cy="4048760"/>
            <wp:effectExtent l="0" t="0" r="9525" b="889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15"/>
                    <a:stretch>
                      <a:fillRect/>
                    </a:stretch>
                  </pic:blipFill>
                  <pic:spPr>
                    <a:xfrm>
                      <a:off x="0" y="0"/>
                      <a:ext cx="4366563" cy="4061246"/>
                    </a:xfrm>
                    <a:prstGeom prst="rect">
                      <a:avLst/>
                    </a:prstGeom>
                    <a:noFill/>
                    <a:ln>
                      <a:noFill/>
                    </a:ln>
                  </pic:spPr>
                </pic:pic>
              </a:graphicData>
            </a:graphic>
          </wp:inline>
        </w:drawing>
      </w:r>
    </w:p>
    <w:p>
      <w:pPr>
        <w:pStyle w:val="12"/>
        <w:jc w:val="center"/>
        <w:rPr>
          <w:rFonts w:ascii="宋体" w:hAnsi="宋体" w:eastAsia="宋体" w:cs="楷体"/>
          <w:sz w:val="28"/>
          <w:szCs w:val="28"/>
        </w:rPr>
      </w:pPr>
    </w:p>
    <w:p>
      <w:pPr>
        <w:pStyle w:val="12"/>
        <w:ind w:firstLineChars="0"/>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8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自主创业</w:t>
      </w:r>
    </w:p>
    <w:p>
      <w:pPr>
        <w:pStyle w:val="12"/>
        <w:ind w:firstLineChars="0"/>
        <w:rPr>
          <w:rFonts w:ascii="宋体" w:hAnsi="宋体" w:eastAsia="宋体" w:cs="楷体"/>
          <w:color w:val="000000"/>
          <w:kern w:val="0"/>
          <w:sz w:val="28"/>
          <w:szCs w:val="28"/>
        </w:rPr>
      </w:pPr>
      <w:r>
        <w:rPr>
          <w:rFonts w:hint="eastAsia" w:ascii="宋体" w:hAnsi="宋体" w:eastAsia="宋体" w:cs="楷体"/>
          <w:sz w:val="28"/>
          <w:szCs w:val="28"/>
        </w:rPr>
        <w:t>指创立企业（包括参与创立企业），或是企业的所有者、管理者。包括个体经营和合伙经营两种类型，包含以下三种情况：创立公司（含个体工商户）；在孵化机构中创业，暂未注册或注册当中；电子商务创业，利用互联网平台从事经营活动，如开设网店。登记此去向类型的毕业生需上传学</w:t>
      </w:r>
      <w:r>
        <w:rPr>
          <w:rFonts w:hint="eastAsia" w:ascii="宋体" w:hAnsi="宋体" w:eastAsia="宋体" w:cs="楷体"/>
          <w:color w:val="000000"/>
          <w:kern w:val="0"/>
          <w:sz w:val="28"/>
          <w:szCs w:val="28"/>
        </w:rPr>
        <w:t>生本人亲笔签名（正楷）的《四川大学自主创业登记表》（</w:t>
      </w:r>
      <w:r>
        <w:rPr>
          <w:rFonts w:hint="eastAsia" w:ascii="宋体" w:hAnsi="宋体" w:eastAsia="宋体" w:cs="楷体"/>
          <w:sz w:val="28"/>
          <w:szCs w:val="28"/>
        </w:rPr>
        <w:t>就业系统下载中心下载</w:t>
      </w:r>
      <w:r>
        <w:rPr>
          <w:rFonts w:hint="eastAsia" w:ascii="宋体" w:hAnsi="宋体" w:eastAsia="宋体" w:cs="楷体"/>
          <w:color w:val="000000"/>
          <w:kern w:val="0"/>
          <w:sz w:val="28"/>
          <w:szCs w:val="28"/>
        </w:rPr>
        <w:t>）以及创立企业的工商执照、股权证明或与孵化机构签订的协议、网店信息截图等其他证明材料。</w:t>
      </w:r>
    </w:p>
    <w:p>
      <w:pPr>
        <w:pStyle w:val="12"/>
        <w:ind w:firstLineChars="0"/>
        <w:jc w:val="center"/>
      </w:pPr>
      <w:r>
        <w:drawing>
          <wp:inline distT="0" distB="0" distL="114300" distR="114300">
            <wp:extent cx="4126865" cy="1723390"/>
            <wp:effectExtent l="0" t="0" r="6985" b="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16"/>
                    <a:stretch>
                      <a:fillRect/>
                    </a:stretch>
                  </pic:blipFill>
                  <pic:spPr>
                    <a:xfrm>
                      <a:off x="0" y="0"/>
                      <a:ext cx="4158912" cy="1736848"/>
                    </a:xfrm>
                    <a:prstGeom prst="rect">
                      <a:avLst/>
                    </a:prstGeom>
                    <a:noFill/>
                    <a:ln>
                      <a:noFill/>
                    </a:ln>
                  </pic:spPr>
                </pic:pic>
              </a:graphicData>
            </a:graphic>
          </wp:inline>
        </w:drawing>
      </w:r>
    </w:p>
    <w:p>
      <w:pPr>
        <w:pStyle w:val="12"/>
        <w:ind w:firstLineChars="0"/>
        <w:jc w:val="center"/>
      </w:pPr>
      <w:r>
        <w:drawing>
          <wp:inline distT="0" distB="0" distL="114300" distR="114300">
            <wp:extent cx="4264025" cy="4013200"/>
            <wp:effectExtent l="0" t="0" r="3175" b="635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17"/>
                    <a:stretch>
                      <a:fillRect/>
                    </a:stretch>
                  </pic:blipFill>
                  <pic:spPr>
                    <a:xfrm>
                      <a:off x="0" y="0"/>
                      <a:ext cx="4275379" cy="4023855"/>
                    </a:xfrm>
                    <a:prstGeom prst="rect">
                      <a:avLst/>
                    </a:prstGeom>
                    <a:noFill/>
                    <a:ln>
                      <a:noFill/>
                    </a:ln>
                  </pic:spPr>
                </pic:pic>
              </a:graphicData>
            </a:graphic>
          </wp:inline>
        </w:drawing>
      </w:r>
    </w:p>
    <w:p>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9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自由职业</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指以个体劳动为主的一类职业，如作家、自由撰稿人、翻译工作者、中介服务工作者、某些艺术工作者、互联网营销工作者、全媒体运营工作者、电子竞技工作者等。</w:t>
      </w:r>
    </w:p>
    <w:p>
      <w:pPr>
        <w:pStyle w:val="12"/>
        <w:ind w:firstLineChars="0"/>
        <w:jc w:val="center"/>
        <w:rPr>
          <w:rFonts w:ascii="宋体" w:hAnsi="宋体" w:eastAsia="宋体" w:cs="楷体"/>
          <w:sz w:val="28"/>
          <w:szCs w:val="28"/>
        </w:rPr>
      </w:pPr>
      <w:r>
        <w:drawing>
          <wp:inline distT="0" distB="0" distL="114300" distR="114300">
            <wp:extent cx="4328795" cy="3039110"/>
            <wp:effectExtent l="0" t="0" r="0" b="889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18"/>
                    <a:stretch>
                      <a:fillRect/>
                    </a:stretch>
                  </pic:blipFill>
                  <pic:spPr>
                    <a:xfrm>
                      <a:off x="0" y="0"/>
                      <a:ext cx="4343147" cy="3049154"/>
                    </a:xfrm>
                    <a:prstGeom prst="rect">
                      <a:avLst/>
                    </a:prstGeom>
                    <a:noFill/>
                    <a:ln>
                      <a:noFill/>
                    </a:ln>
                  </pic:spPr>
                </pic:pic>
              </a:graphicData>
            </a:graphic>
          </wp:inline>
        </w:drawing>
      </w:r>
    </w:p>
    <w:p>
      <w:pPr>
        <w:pStyle w:val="12"/>
        <w:ind w:firstLineChars="0"/>
        <w:jc w:val="center"/>
      </w:pPr>
    </w:p>
    <w:p>
      <w:pPr>
        <w:pStyle w:val="12"/>
        <w:ind w:firstLineChars="0"/>
        <w:jc w:val="center"/>
      </w:pPr>
    </w:p>
    <w:p>
      <w:pPr>
        <w:pStyle w:val="12"/>
        <w:ind w:firstLineChars="0"/>
        <w:jc w:val="left"/>
        <w:rPr>
          <w:rFonts w:ascii="宋体" w:hAnsi="宋体" w:eastAsia="宋体" w:cs="楷体"/>
          <w:sz w:val="28"/>
          <w:szCs w:val="28"/>
        </w:rPr>
      </w:pPr>
      <w:r>
        <w:rPr>
          <w:rFonts w:ascii="宋体" w:hAnsi="宋体" w:eastAsia="宋体" w:cs="楷体"/>
          <w:b/>
          <w:bCs/>
          <w:sz w:val="28"/>
          <w:szCs w:val="28"/>
        </w:rPr>
        <w:fldChar w:fldCharType="begin"/>
      </w:r>
      <w:r>
        <w:rPr>
          <w:rFonts w:ascii="宋体" w:hAnsi="宋体" w:eastAsia="宋体" w:cs="楷体"/>
          <w:b/>
          <w:bCs/>
          <w:sz w:val="28"/>
          <w:szCs w:val="28"/>
        </w:rPr>
        <w:instrText xml:space="preserve"> </w:instrText>
      </w:r>
      <w:r>
        <w:rPr>
          <w:rFonts w:hint="eastAsia" w:ascii="宋体" w:hAnsi="宋体" w:eastAsia="宋体" w:cs="楷体"/>
          <w:b/>
          <w:bCs/>
          <w:sz w:val="28"/>
          <w:szCs w:val="28"/>
        </w:rPr>
        <w:instrText xml:space="preserve">= 11 \* roman</w:instrText>
      </w:r>
      <w:r>
        <w:rPr>
          <w:rFonts w:ascii="宋体" w:hAnsi="宋体" w:eastAsia="宋体" w:cs="楷体"/>
          <w:b/>
          <w:bCs/>
          <w:sz w:val="28"/>
          <w:szCs w:val="28"/>
        </w:rPr>
        <w:instrText xml:space="preserve"> </w:instrText>
      </w:r>
      <w:r>
        <w:rPr>
          <w:rFonts w:ascii="宋体" w:hAnsi="宋体" w:eastAsia="宋体" w:cs="楷体"/>
          <w:b/>
          <w:bCs/>
          <w:sz w:val="28"/>
          <w:szCs w:val="28"/>
        </w:rPr>
        <w:fldChar w:fldCharType="separate"/>
      </w:r>
      <w:r>
        <w:rPr>
          <w:rFonts w:ascii="宋体" w:hAnsi="宋体" w:eastAsia="宋体" w:cs="楷体"/>
          <w:b/>
          <w:bCs/>
          <w:sz w:val="28"/>
          <w:szCs w:val="28"/>
        </w:rPr>
        <w:t>xi</w:t>
      </w:r>
      <w:r>
        <w:rPr>
          <w:rFonts w:ascii="宋体" w:hAnsi="宋体" w:eastAsia="宋体" w:cs="楷体"/>
          <w:b/>
          <w:bCs/>
          <w:sz w:val="28"/>
          <w:szCs w:val="28"/>
        </w:rPr>
        <w:fldChar w:fldCharType="end"/>
      </w:r>
      <w:r>
        <w:rPr>
          <w:rFonts w:hint="eastAsia" w:ascii="宋体" w:hAnsi="宋体" w:eastAsia="宋体" w:cs="楷体"/>
          <w:b/>
          <w:bCs/>
          <w:sz w:val="28"/>
          <w:szCs w:val="28"/>
        </w:rPr>
        <w:t>．出国、出境</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此选项只针对出国（出境）留学的情况，含公派出国、自行留学，若为出国（出境）工作请选择签就业协议形式就业。（注意：公派研究生留学项目无需填写派遣信息、档案和户口信息）</w:t>
      </w:r>
    </w:p>
    <w:p>
      <w:pPr>
        <w:pStyle w:val="12"/>
        <w:ind w:firstLineChars="0"/>
        <w:jc w:val="center"/>
      </w:pPr>
      <w:r>
        <w:drawing>
          <wp:inline distT="0" distB="0" distL="114300" distR="114300">
            <wp:extent cx="4126865" cy="2642870"/>
            <wp:effectExtent l="0" t="0" r="6985" b="508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19"/>
                    <a:stretch>
                      <a:fillRect/>
                    </a:stretch>
                  </pic:blipFill>
                  <pic:spPr>
                    <a:xfrm>
                      <a:off x="0" y="0"/>
                      <a:ext cx="4147644" cy="2656671"/>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12 \* roman</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ascii="宋体" w:hAnsi="宋体" w:eastAsia="宋体" w:cs="楷体"/>
          <w:b/>
          <w:sz w:val="28"/>
          <w:szCs w:val="28"/>
        </w:rPr>
        <w:t>xii</w:t>
      </w:r>
      <w:r>
        <w:rPr>
          <w:rFonts w:ascii="宋体" w:hAnsi="宋体" w:eastAsia="宋体" w:cs="楷体"/>
          <w:b/>
          <w:sz w:val="28"/>
          <w:szCs w:val="28"/>
        </w:rPr>
        <w:fldChar w:fldCharType="end"/>
      </w:r>
      <w:r>
        <w:rPr>
          <w:rFonts w:hint="eastAsia" w:ascii="宋体" w:hAnsi="宋体" w:eastAsia="宋体" w:cs="楷体"/>
          <w:b/>
          <w:sz w:val="28"/>
          <w:szCs w:val="28"/>
        </w:rPr>
        <w:t>．未就业</w:t>
      </w:r>
    </w:p>
    <w:p>
      <w:pPr>
        <w:pStyle w:val="12"/>
        <w:ind w:firstLine="560"/>
        <w:rPr>
          <w:rFonts w:ascii="宋体" w:hAnsi="宋体" w:eastAsia="宋体" w:cs="楷体"/>
          <w:sz w:val="28"/>
          <w:szCs w:val="28"/>
        </w:rPr>
      </w:pPr>
      <w:r>
        <w:rPr>
          <w:rFonts w:hint="eastAsia" w:ascii="宋体" w:hAnsi="宋体" w:eastAsia="宋体" w:cs="楷体"/>
          <w:sz w:val="28"/>
          <w:szCs w:val="28"/>
        </w:rPr>
        <w:t>毕业生毕业前未找到合适的工作，或因自身安排暂时处于未就业状态，也需在就业去向管理页面完成毕业去向的登记，完成派遣信息及档案户口迁出信息的填写。</w:t>
      </w:r>
    </w:p>
    <w:p>
      <w:pPr>
        <w:pStyle w:val="12"/>
        <w:ind w:firstLineChars="0"/>
        <w:jc w:val="center"/>
        <w:rPr>
          <w:rFonts w:ascii="宋体" w:hAnsi="宋体" w:eastAsia="宋体" w:cs="楷体"/>
          <w:sz w:val="28"/>
          <w:szCs w:val="28"/>
        </w:rPr>
      </w:pPr>
      <w:r>
        <w:drawing>
          <wp:inline distT="0" distB="0" distL="114300" distR="114300">
            <wp:extent cx="4013200" cy="2175510"/>
            <wp:effectExtent l="0" t="0" r="6350" b="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20"/>
                    <a:stretch>
                      <a:fillRect/>
                    </a:stretch>
                  </pic:blipFill>
                  <pic:spPr>
                    <a:xfrm>
                      <a:off x="0" y="0"/>
                      <a:ext cx="4041042" cy="2190745"/>
                    </a:xfrm>
                    <a:prstGeom prst="rect">
                      <a:avLst/>
                    </a:prstGeom>
                    <a:noFill/>
                    <a:ln>
                      <a:noFill/>
                    </a:ln>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各类毕业去向需上传各自的证明材料，毕业生可根据以上介绍在就业系统中上传相应的证明材料。</w:t>
      </w:r>
    </w:p>
    <w:p>
      <w:pPr>
        <w:pStyle w:val="12"/>
        <w:ind w:firstLineChars="0"/>
        <w:rPr>
          <w:rFonts w:ascii="宋体" w:hAnsi="宋体" w:eastAsia="宋体" w:cs="楷体"/>
          <w:sz w:val="28"/>
          <w:szCs w:val="28"/>
        </w:rPr>
      </w:pPr>
      <w:r>
        <w:rPr>
          <w:rFonts w:hint="eastAsia" w:ascii="宋体" w:hAnsi="宋体" w:eastAsia="宋体" w:cs="楷体"/>
          <w:b/>
          <w:bCs/>
          <w:sz w:val="28"/>
          <w:szCs w:val="28"/>
        </w:rPr>
        <w:t>注意：</w:t>
      </w:r>
      <w:r>
        <w:rPr>
          <w:rFonts w:hint="eastAsia" w:ascii="宋体" w:hAnsi="宋体" w:eastAsia="宋体" w:cs="楷体"/>
          <w:sz w:val="28"/>
          <w:szCs w:val="28"/>
        </w:rPr>
        <w:t>需要下载打印就业协议书的同学需特别留意，有些去向类型是无法打印就业协议书的，可以下载打印就业协议书的类型主要有：签就业协议形式就业（除定向、委托培养毕业生）；科研助理（含博士后入站，科研助理、管理助理）；地方基层项目（含选调生）。选择正确的去向类型后根据系统提示（带</w:t>
      </w:r>
      <w:r>
        <w:rPr>
          <w:rFonts w:hint="eastAsia" w:ascii="宋体" w:hAnsi="宋体" w:eastAsia="宋体" w:cs="宋体"/>
          <w:sz w:val="28"/>
          <w:szCs w:val="28"/>
        </w:rPr>
        <w:t>＊</w:t>
      </w:r>
      <w:r>
        <w:rPr>
          <w:rFonts w:hint="eastAsia" w:ascii="宋体" w:hAnsi="宋体" w:eastAsia="宋体" w:cs="楷体"/>
          <w:sz w:val="28"/>
          <w:szCs w:val="28"/>
        </w:rPr>
        <w:t>号的为必填）完成毕业去向的登记。</w:t>
      </w:r>
    </w:p>
    <w:p>
      <w:pPr>
        <w:pStyle w:val="12"/>
        <w:ind w:firstLineChars="0"/>
        <w:rPr>
          <w:rFonts w:ascii="宋体" w:hAnsi="宋体" w:eastAsia="宋体" w:cs="楷体"/>
          <w:sz w:val="28"/>
          <w:szCs w:val="28"/>
        </w:rPr>
      </w:pPr>
      <w:r>
        <w:rPr>
          <w:rFonts w:hint="eastAsia" w:ascii="宋体" w:hAnsi="宋体" w:eastAsia="宋体" w:cs="楷体"/>
          <w:sz w:val="28"/>
          <w:szCs w:val="28"/>
        </w:rPr>
        <w:t>（下面以签就业协议形式就业为例，演示毕业去向的登记流程）</w:t>
      </w:r>
    </w:p>
    <w:p>
      <w:pPr>
        <w:pStyle w:val="12"/>
        <w:ind w:firstLine="562"/>
        <w:rPr>
          <w:rFonts w:ascii="宋体" w:hAnsi="宋体" w:eastAsia="宋体" w:cs="楷体"/>
          <w:b/>
          <w:bCs/>
          <w:sz w:val="28"/>
          <w:szCs w:val="28"/>
        </w:rPr>
      </w:pPr>
      <w:r>
        <w:rPr>
          <w:rFonts w:hint="eastAsia" w:ascii="宋体" w:hAnsi="宋体" w:eastAsia="宋体" w:cs="楷体"/>
          <w:b/>
          <w:bCs/>
          <w:sz w:val="28"/>
          <w:szCs w:val="28"/>
        </w:rPr>
        <w:fldChar w:fldCharType="begin"/>
      </w:r>
      <w:r>
        <w:rPr>
          <w:rFonts w:hint="eastAsia" w:ascii="宋体" w:hAnsi="宋体" w:eastAsia="宋体" w:cs="楷体"/>
          <w:b/>
          <w:bCs/>
          <w:sz w:val="28"/>
          <w:szCs w:val="28"/>
        </w:rPr>
        <w:instrText xml:space="preserve"> = 3 \* GB2 </w:instrText>
      </w:r>
      <w:r>
        <w:rPr>
          <w:rFonts w:hint="eastAsia" w:ascii="宋体" w:hAnsi="宋体" w:eastAsia="宋体" w:cs="楷体"/>
          <w:b/>
          <w:bCs/>
          <w:sz w:val="28"/>
          <w:szCs w:val="28"/>
        </w:rPr>
        <w:fldChar w:fldCharType="separate"/>
      </w:r>
      <w:r>
        <w:rPr>
          <w:rFonts w:hint="eastAsia" w:ascii="宋体" w:hAnsi="宋体" w:eastAsia="宋体" w:cs="楷体"/>
          <w:b/>
          <w:bCs/>
          <w:sz w:val="28"/>
          <w:szCs w:val="28"/>
        </w:rPr>
        <w:t>⑶</w:t>
      </w:r>
      <w:r>
        <w:rPr>
          <w:rFonts w:hint="eastAsia" w:ascii="宋体" w:hAnsi="宋体" w:eastAsia="宋体" w:cs="楷体"/>
          <w:b/>
          <w:bCs/>
          <w:sz w:val="28"/>
          <w:szCs w:val="28"/>
        </w:rPr>
        <w:fldChar w:fldCharType="end"/>
      </w:r>
      <w:r>
        <w:rPr>
          <w:rFonts w:hint="eastAsia" w:ascii="宋体" w:hAnsi="宋体" w:eastAsia="宋体" w:cs="楷体"/>
          <w:b/>
          <w:bCs/>
          <w:sz w:val="28"/>
          <w:szCs w:val="28"/>
        </w:rPr>
        <w:t>、搜索签约单位</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66590" cy="4019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rcRect t="58221"/>
                    <a:stretch>
                      <a:fillRect/>
                    </a:stretch>
                  </pic:blipFill>
                  <pic:spPr>
                    <a:xfrm>
                      <a:off x="0" y="0"/>
                      <a:ext cx="4586688" cy="412802"/>
                    </a:xfrm>
                    <a:prstGeom prst="rect">
                      <a:avLst/>
                    </a:prstGeom>
                    <a:noFill/>
                    <a:ln>
                      <a:noFill/>
                    </a:ln>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搜索单位时填写单位全称或签约单位18位统一信用代码，确保选择正确的签约单位。</w:t>
      </w:r>
    </w:p>
    <w:p>
      <w:pPr>
        <w:pStyle w:val="12"/>
        <w:ind w:firstLine="562"/>
        <w:rPr>
          <w:rFonts w:hint="eastAsia" w:ascii="宋体" w:hAnsi="宋体" w:eastAsia="宋体" w:cs="楷体"/>
          <w:b/>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4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⑷</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填写签约信息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pStyle w:val="12"/>
        <w:ind w:firstLineChars="0"/>
        <w:rPr>
          <w:rFonts w:ascii="宋体" w:hAnsi="宋体" w:eastAsia="宋体" w:cs="楷体"/>
          <w:sz w:val="28"/>
          <w:szCs w:val="28"/>
        </w:rPr>
      </w:pPr>
      <w:r>
        <w:rPr>
          <w:rFonts w:hint="eastAsia" w:ascii="宋体" w:hAnsi="宋体" w:eastAsia="宋体" w:cs="楷体"/>
          <w:sz w:val="28"/>
          <w:szCs w:val="28"/>
        </w:rPr>
        <w:t>搜索选择签约单位后会进入以下界面进行去向信息的录入（带</w:t>
      </w:r>
      <w:r>
        <w:rPr>
          <w:rFonts w:hint="eastAsia" w:ascii="宋体" w:hAnsi="宋体" w:eastAsia="宋体" w:cs="宋体"/>
          <w:sz w:val="28"/>
          <w:szCs w:val="28"/>
        </w:rPr>
        <w:t>＊</w:t>
      </w:r>
      <w:r>
        <w:rPr>
          <w:rFonts w:hint="eastAsia" w:ascii="宋体" w:hAnsi="宋体" w:eastAsia="宋体" w:cs="楷体"/>
          <w:sz w:val="28"/>
          <w:szCs w:val="28"/>
        </w:rPr>
        <w:t>号的为必填）。</w:t>
      </w:r>
    </w:p>
    <w:p>
      <w:pPr>
        <w:pStyle w:val="12"/>
        <w:ind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3786505" cy="2772410"/>
            <wp:effectExtent l="0" t="0" r="444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3809936" cy="2789337"/>
                    </a:xfrm>
                    <a:prstGeom prst="rect">
                      <a:avLst/>
                    </a:prstGeom>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登记去向信息并上传相关录用材料后可选择确定提交去向信息，也可继续填写派遣信息。档案、户口信息可待确认之后再补充填报。</w:t>
      </w:r>
    </w:p>
    <w:p>
      <w:pPr>
        <w:ind w:firstLine="562" w:firstLineChars="200"/>
        <w:rPr>
          <w:rFonts w:ascii="宋体" w:hAnsi="宋体" w:eastAsia="宋体" w:cs="楷体"/>
          <w:b/>
          <w:sz w:val="28"/>
          <w:szCs w:val="28"/>
        </w:rPr>
      </w:pPr>
      <w:r>
        <w:rPr>
          <w:rFonts w:hint="eastAsia" w:ascii="宋体" w:hAnsi="宋体" w:eastAsia="宋体" w:cs="楷体"/>
          <w:b/>
          <w:sz w:val="28"/>
          <w:szCs w:val="28"/>
        </w:rPr>
        <w:t>注意：</w:t>
      </w:r>
    </w:p>
    <w:p>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材料照片可先上传录用通知，待协议书交单位盖章后更新上传协议书；</w:t>
      </w:r>
    </w:p>
    <w:p>
      <w:pPr>
        <w:ind w:firstLine="560" w:firstLineChars="200"/>
        <w:rPr>
          <w:rFonts w:ascii="宋体" w:hAnsi="宋体" w:eastAsia="宋体" w:cs="Calibri"/>
          <w:sz w:val="28"/>
          <w:szCs w:val="28"/>
        </w:rPr>
      </w:pPr>
      <w:r>
        <w:rPr>
          <w:rFonts w:ascii="宋体" w:hAnsi="宋体" w:eastAsia="宋体" w:cs="Calibri"/>
          <w:sz w:val="28"/>
          <w:szCs w:val="28"/>
        </w:rPr>
        <w:t>②</w:t>
      </w:r>
      <w:r>
        <w:rPr>
          <w:rFonts w:hint="eastAsia" w:ascii="宋体" w:hAnsi="宋体" w:eastAsia="宋体" w:cs="Calibri"/>
          <w:sz w:val="28"/>
          <w:szCs w:val="28"/>
        </w:rPr>
        <w:t>查询或添加工作地址时请先搜索单位所在地省市区或省县（注意省市县可能搜索不到结果），选择之后再填写详细地址。</w:t>
      </w:r>
    </w:p>
    <w:p>
      <w:pPr>
        <w:jc w:val="center"/>
        <w:rPr>
          <w:rFonts w:ascii="宋体" w:hAnsi="宋体" w:eastAsia="宋体" w:cs="Calibri"/>
          <w:sz w:val="28"/>
          <w:szCs w:val="28"/>
        </w:rPr>
      </w:pPr>
      <w:r>
        <w:rPr>
          <w:rFonts w:ascii="宋体" w:hAnsi="宋体" w:eastAsia="宋体"/>
          <w:sz w:val="28"/>
          <w:szCs w:val="28"/>
        </w:rPr>
        <w:drawing>
          <wp:inline distT="0" distB="0" distL="114300" distR="114300">
            <wp:extent cx="4410075" cy="85598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3"/>
                    <a:stretch>
                      <a:fillRect/>
                    </a:stretch>
                  </pic:blipFill>
                  <pic:spPr>
                    <a:xfrm>
                      <a:off x="0" y="0"/>
                      <a:ext cx="4494722" cy="872967"/>
                    </a:xfrm>
                    <a:prstGeom prst="rect">
                      <a:avLst/>
                    </a:prstGeom>
                    <a:noFill/>
                    <a:ln>
                      <a:noFill/>
                    </a:ln>
                  </pic:spPr>
                </pic:pic>
              </a:graphicData>
            </a:graphic>
          </wp:inline>
        </w:drawing>
      </w:r>
    </w:p>
    <w:p>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若</w:t>
      </w:r>
      <w:r>
        <w:rPr>
          <w:rFonts w:hint="eastAsia" w:ascii="宋体" w:hAnsi="宋体" w:eastAsia="宋体" w:cs="楷体"/>
          <w:sz w:val="28"/>
          <w:szCs w:val="28"/>
        </w:rPr>
        <w:t>系统单位库不含签约单位信息，可自行输入公司信息先完成单位信息的录入（若签约单位是</w:t>
      </w:r>
      <w:r>
        <w:rPr>
          <w:rFonts w:hint="eastAsia" w:ascii="宋体" w:hAnsi="宋体" w:eastAsia="宋体" w:cs="楷体"/>
          <w:b/>
          <w:bCs/>
          <w:sz w:val="28"/>
          <w:szCs w:val="28"/>
        </w:rPr>
        <w:t>没有单位统一社会信用代码的军队</w:t>
      </w:r>
      <w:r>
        <w:rPr>
          <w:rFonts w:hint="eastAsia" w:ascii="宋体" w:hAnsi="宋体" w:eastAsia="宋体" w:cs="楷体"/>
          <w:sz w:val="28"/>
          <w:szCs w:val="28"/>
        </w:rPr>
        <w:t>，可在单位统一社会信用代码中填写“无”），其他去向信息的录入同上。</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256405" cy="32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rcRect t="16965" b="6930"/>
                    <a:stretch>
                      <a:fillRect/>
                    </a:stretch>
                  </pic:blipFill>
                  <pic:spPr>
                    <a:xfrm>
                      <a:off x="0" y="0"/>
                      <a:ext cx="4727832" cy="362847"/>
                    </a:xfrm>
                    <a:prstGeom prst="rect">
                      <a:avLst/>
                    </a:prstGeom>
                    <a:noFill/>
                    <a:ln>
                      <a:noFill/>
                    </a:ln>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25950" cy="17392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rcRect l="1301" t="5070" r="1108" b="2665"/>
                    <a:stretch>
                      <a:fillRect/>
                    </a:stretch>
                  </pic:blipFill>
                  <pic:spPr>
                    <a:xfrm>
                      <a:off x="0" y="0"/>
                      <a:ext cx="4456815" cy="1751815"/>
                    </a:xfrm>
                    <a:prstGeom prst="rect">
                      <a:avLst/>
                    </a:prstGeom>
                    <a:noFill/>
                    <a:ln>
                      <a:noFill/>
                    </a:ln>
                  </pic:spPr>
                </pic:pic>
              </a:graphicData>
            </a:graphic>
          </wp:inline>
        </w:drawing>
      </w:r>
    </w:p>
    <w:p>
      <w:pPr>
        <w:pStyle w:val="12"/>
        <w:ind w:firstLine="562"/>
        <w:rPr>
          <w:rFonts w:hint="eastAsia" w:ascii="宋体" w:hAnsi="宋体" w:eastAsia="宋体" w:cs="楷体"/>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5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⑸</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填写派遣信息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560" w:firstLineChars="200"/>
        <w:rPr>
          <w:rFonts w:ascii="宋体" w:hAnsi="宋体" w:eastAsia="宋体" w:cs="楷体"/>
          <w:sz w:val="28"/>
          <w:szCs w:val="28"/>
        </w:rPr>
      </w:pPr>
      <w:r>
        <w:rPr>
          <w:rFonts w:hint="eastAsia" w:ascii="宋体" w:hAnsi="宋体" w:eastAsia="宋体" w:cs="楷体"/>
          <w:sz w:val="28"/>
          <w:szCs w:val="28"/>
        </w:rPr>
        <w:t>报到证信息根据毕业生的</w:t>
      </w:r>
      <w:r>
        <w:rPr>
          <w:rFonts w:hint="eastAsia" w:ascii="宋体" w:hAnsi="宋体" w:eastAsia="宋体" w:cs="楷体"/>
          <w:b/>
          <w:sz w:val="28"/>
          <w:szCs w:val="28"/>
        </w:rPr>
        <w:t>毕业去向</w:t>
      </w:r>
      <w:r>
        <w:rPr>
          <w:rFonts w:hint="eastAsia" w:ascii="宋体" w:hAnsi="宋体" w:eastAsia="宋体" w:cs="楷体"/>
          <w:b/>
          <w:bCs/>
          <w:sz w:val="28"/>
          <w:szCs w:val="28"/>
        </w:rPr>
        <w:t>情况</w:t>
      </w:r>
      <w:r>
        <w:rPr>
          <w:rFonts w:hint="eastAsia" w:ascii="宋体" w:hAnsi="宋体" w:eastAsia="宋体" w:cs="楷体"/>
          <w:sz w:val="28"/>
          <w:szCs w:val="28"/>
        </w:rPr>
        <w:t>及</w:t>
      </w:r>
      <w:r>
        <w:rPr>
          <w:rFonts w:hint="eastAsia" w:ascii="宋体" w:hAnsi="宋体" w:eastAsia="宋体" w:cs="楷体"/>
          <w:b/>
          <w:sz w:val="28"/>
          <w:szCs w:val="28"/>
        </w:rPr>
        <w:t>签约</w:t>
      </w:r>
      <w:r>
        <w:rPr>
          <w:rFonts w:hint="eastAsia" w:ascii="宋体" w:hAnsi="宋体" w:eastAsia="宋体" w:cs="楷体"/>
          <w:b/>
          <w:bCs/>
          <w:sz w:val="28"/>
          <w:szCs w:val="28"/>
        </w:rPr>
        <w:t>单位要求</w:t>
      </w:r>
      <w:r>
        <w:rPr>
          <w:rFonts w:hint="eastAsia" w:ascii="宋体" w:hAnsi="宋体" w:eastAsia="宋体" w:cs="楷体"/>
          <w:bCs/>
          <w:sz w:val="28"/>
          <w:szCs w:val="28"/>
        </w:rPr>
        <w:t>进行填报</w:t>
      </w:r>
      <w:r>
        <w:rPr>
          <w:rFonts w:hint="eastAsia" w:ascii="宋体" w:hAnsi="宋体" w:eastAsia="宋体" w:cs="楷体"/>
          <w:sz w:val="28"/>
          <w:szCs w:val="28"/>
        </w:rPr>
        <w:t>。</w:t>
      </w:r>
    </w:p>
    <w:p>
      <w:pPr>
        <w:ind w:firstLine="420"/>
        <w:rPr>
          <w:rFonts w:ascii="宋体" w:hAnsi="宋体" w:eastAsia="宋体" w:cs="楷体"/>
          <w:sz w:val="28"/>
          <w:szCs w:val="28"/>
        </w:rPr>
      </w:pPr>
      <w:r>
        <w:rPr>
          <w:rFonts w:hint="eastAsia" w:ascii="宋体" w:hAnsi="宋体" w:eastAsia="宋体" w:cs="楷体"/>
          <w:sz w:val="28"/>
          <w:szCs w:val="28"/>
        </w:rPr>
        <w:t>一般情况下，报到证信息的填写分以下3类情况：</w:t>
      </w:r>
    </w:p>
    <w:p>
      <w:pPr>
        <w:ind w:firstLine="42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报到证签往单位和档案转寄单位为签约单位；</w:t>
      </w:r>
    </w:p>
    <w:p>
      <w:pPr>
        <w:ind w:firstLine="42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报到证</w:t>
      </w:r>
      <w:r>
        <w:rPr>
          <w:rFonts w:hint="eastAsia" w:ascii="宋体" w:hAnsi="宋体" w:eastAsia="宋体" w:cs="楷体"/>
          <w:sz w:val="28"/>
          <w:szCs w:val="28"/>
        </w:rPr>
        <w:t>签往单位</w:t>
      </w:r>
      <w:r>
        <w:rPr>
          <w:rFonts w:ascii="宋体" w:hAnsi="宋体" w:eastAsia="宋体" w:cs="楷体"/>
          <w:sz w:val="28"/>
          <w:szCs w:val="28"/>
        </w:rPr>
        <w:t>填单位委托的人才中心或按单位要求填签约单位，档案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pPr>
        <w:ind w:firstLine="42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需毕业生本人自行联系各地可托管自己档案的人才中心或者生源地的人才中心进行存档。报到证</w:t>
      </w:r>
      <w:r>
        <w:rPr>
          <w:rFonts w:hint="eastAsia" w:ascii="宋体" w:hAnsi="宋体" w:eastAsia="宋体" w:cs="楷体"/>
          <w:sz w:val="28"/>
          <w:szCs w:val="28"/>
        </w:rPr>
        <w:t>签往单位和</w:t>
      </w:r>
      <w:r>
        <w:rPr>
          <w:rFonts w:ascii="宋体" w:hAnsi="宋体" w:eastAsia="宋体" w:cs="楷体"/>
          <w:sz w:val="28"/>
          <w:szCs w:val="28"/>
        </w:rPr>
        <w:t>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pPr>
        <w:ind w:firstLine="562" w:firstLineChars="200"/>
        <w:rPr>
          <w:rFonts w:ascii="宋体" w:hAnsi="宋体" w:eastAsia="宋体" w:cs="楷体"/>
          <w:sz w:val="28"/>
          <w:szCs w:val="28"/>
        </w:rPr>
      </w:pPr>
      <w:r>
        <w:rPr>
          <w:rFonts w:hint="eastAsia" w:ascii="宋体" w:hAnsi="宋体" w:eastAsia="宋体" w:cs="楷体"/>
          <w:b/>
          <w:sz w:val="28"/>
          <w:szCs w:val="28"/>
        </w:rPr>
        <w:t>注意：</w:t>
      </w:r>
      <w:r>
        <w:rPr>
          <w:rFonts w:hint="eastAsia" w:ascii="宋体" w:hAnsi="宋体" w:eastAsia="宋体" w:cs="楷体"/>
          <w:sz w:val="28"/>
          <w:szCs w:val="28"/>
        </w:rPr>
        <w:t>报到所在地为直辖市，如北京市、上海市……时，省栏：选择实际直辖市，市栏：选</w:t>
      </w:r>
      <w:r>
        <w:rPr>
          <w:rFonts w:hint="eastAsia" w:ascii="宋体" w:hAnsi="宋体" w:eastAsia="宋体" w:cs="楷体"/>
          <w:b/>
          <w:sz w:val="28"/>
          <w:szCs w:val="28"/>
        </w:rPr>
        <w:t>市辖区</w:t>
      </w:r>
      <w:r>
        <w:rPr>
          <w:rFonts w:hint="eastAsia" w:ascii="宋体" w:hAnsi="宋体" w:eastAsia="宋体" w:cs="楷体"/>
          <w:sz w:val="28"/>
          <w:szCs w:val="28"/>
        </w:rPr>
        <w:t>，区栏：选择实际区名</w:t>
      </w:r>
    </w:p>
    <w:p>
      <w:pPr>
        <w:ind w:firstLine="420"/>
        <w:jc w:val="center"/>
        <w:rPr>
          <w:rFonts w:ascii="宋体" w:hAnsi="宋体" w:eastAsia="宋体" w:cs="楷体"/>
          <w:sz w:val="28"/>
          <w:szCs w:val="28"/>
        </w:rPr>
      </w:pPr>
      <w:r>
        <w:drawing>
          <wp:inline distT="0" distB="0" distL="0" distR="0">
            <wp:extent cx="4142740" cy="2049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4177502" cy="2066621"/>
                    </a:xfrm>
                    <a:prstGeom prst="rect">
                      <a:avLst/>
                    </a:prstGeom>
                  </pic:spPr>
                </pic:pic>
              </a:graphicData>
            </a:graphic>
          </wp:inline>
        </w:drawing>
      </w:r>
    </w:p>
    <w:p>
      <w:pPr>
        <w:ind w:firstLine="42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065905" cy="2213610"/>
            <wp:effectExtent l="0" t="0" r="0" b="0"/>
            <wp:docPr id="12" name="图片 12" descr="C:\Users\jyzx\AppData\Local\Temp\WeChat Files\e2101b9350927666a1c5ff318a7c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yzx\AppData\Local\Temp\WeChat Files\e2101b9350927666a1c5ff318a7c6b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75088" cy="2218391"/>
                    </a:xfrm>
                    <a:prstGeom prst="rect">
                      <a:avLst/>
                    </a:prstGeom>
                    <a:noFill/>
                    <a:ln>
                      <a:noFill/>
                    </a:ln>
                  </pic:spPr>
                </pic:pic>
              </a:graphicData>
            </a:graphic>
          </wp:inline>
        </w:drawing>
      </w:r>
    </w:p>
    <w:p>
      <w:pPr>
        <w:ind w:firstLine="420"/>
        <w:rPr>
          <w:rFonts w:ascii="宋体" w:hAnsi="宋体" w:eastAsia="宋体" w:cs="楷体"/>
          <w:bCs/>
          <w:sz w:val="28"/>
          <w:szCs w:val="28"/>
        </w:rPr>
      </w:pPr>
      <w:r>
        <w:rPr>
          <w:rFonts w:hint="eastAsia" w:ascii="宋体" w:hAnsi="宋体" w:eastAsia="宋体" w:cs="楷体"/>
          <w:b/>
          <w:sz w:val="28"/>
          <w:szCs w:val="28"/>
        </w:rPr>
        <w:t>注意：</w:t>
      </w:r>
      <w:r>
        <w:rPr>
          <w:rFonts w:hint="eastAsia" w:ascii="宋体" w:hAnsi="宋体" w:eastAsia="宋体" w:cs="楷体"/>
          <w:bCs/>
          <w:sz w:val="28"/>
          <w:szCs w:val="28"/>
        </w:rPr>
        <w:t>去向为</w:t>
      </w:r>
      <w:r>
        <w:rPr>
          <w:rFonts w:hint="eastAsia" w:ascii="宋体" w:hAnsi="宋体" w:eastAsia="宋体" w:cs="楷体"/>
          <w:b/>
          <w:sz w:val="28"/>
          <w:szCs w:val="28"/>
        </w:rPr>
        <w:t>国内内升学、公派出国、西部计划、国际组织</w:t>
      </w:r>
      <w:r>
        <w:rPr>
          <w:rFonts w:hint="eastAsia" w:ascii="宋体" w:hAnsi="宋体" w:eastAsia="宋体" w:cs="楷体"/>
          <w:bCs/>
          <w:sz w:val="28"/>
          <w:szCs w:val="28"/>
        </w:rPr>
        <w:t>的，不签发报到证，因此派遣信息都选择</w:t>
      </w:r>
      <w:r>
        <w:rPr>
          <w:rFonts w:hint="eastAsia" w:ascii="宋体" w:hAnsi="宋体" w:eastAsia="宋体" w:cs="楷体"/>
          <w:b/>
          <w:sz w:val="28"/>
          <w:szCs w:val="28"/>
        </w:rPr>
        <w:t>未签发报到证</w:t>
      </w:r>
      <w:r>
        <w:rPr>
          <w:rFonts w:hint="eastAsia" w:ascii="宋体" w:hAnsi="宋体" w:eastAsia="宋体" w:cs="楷体"/>
          <w:bCs/>
          <w:sz w:val="28"/>
          <w:szCs w:val="28"/>
        </w:rPr>
        <w:t>，无需填写报到证签往单位和报到所在地，直接提交即可。</w:t>
      </w:r>
    </w:p>
    <w:p>
      <w:pPr>
        <w:ind w:firstLine="562" w:firstLineChars="200"/>
        <w:rPr>
          <w:rFonts w:hint="eastAsia" w:ascii="宋体" w:hAnsi="宋体" w:eastAsia="宋体" w:cs="楷体"/>
          <w:b/>
          <w:color w:val="FF0000"/>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6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⑹</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填写档案信息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420"/>
        <w:rPr>
          <w:rFonts w:ascii="宋体" w:hAnsi="宋体" w:eastAsia="宋体" w:cs="楷体"/>
          <w:sz w:val="28"/>
          <w:szCs w:val="28"/>
        </w:rPr>
      </w:pPr>
      <w:r>
        <w:rPr>
          <w:rFonts w:hint="eastAsia" w:ascii="宋体" w:hAnsi="宋体" w:eastAsia="宋体" w:cs="楷体"/>
          <w:sz w:val="28"/>
          <w:szCs w:val="28"/>
        </w:rPr>
        <w:t>根据毕业去向类型以及签约单位情况自行选择保管档案地。</w:t>
      </w:r>
    </w:p>
    <w:p>
      <w:pPr>
        <w:ind w:firstLine="42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档案转寄单位为签约单位；</w:t>
      </w:r>
    </w:p>
    <w:p>
      <w:pPr>
        <w:ind w:firstLine="42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pPr>
        <w:ind w:firstLine="42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pPr>
        <w:ind w:firstLine="420"/>
        <w:jc w:val="center"/>
        <w:rPr>
          <w:rFonts w:ascii="宋体" w:hAnsi="宋体" w:eastAsia="宋体" w:cs="楷体"/>
          <w:sz w:val="28"/>
          <w:szCs w:val="28"/>
        </w:rPr>
      </w:pPr>
      <w:r>
        <w:drawing>
          <wp:inline distT="0" distB="0" distL="0" distR="0">
            <wp:extent cx="4628515" cy="216154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a:stretch>
                      <a:fillRect/>
                    </a:stretch>
                  </pic:blipFill>
                  <pic:spPr>
                    <a:xfrm>
                      <a:off x="0" y="0"/>
                      <a:ext cx="4658323" cy="2175492"/>
                    </a:xfrm>
                    <a:prstGeom prst="rect">
                      <a:avLst/>
                    </a:prstGeom>
                  </pic:spPr>
                </pic:pic>
              </a:graphicData>
            </a:graphic>
          </wp:inline>
        </w:drawing>
      </w:r>
    </w:p>
    <w:p>
      <w:pPr>
        <w:ind w:firstLine="562" w:firstLineChars="200"/>
        <w:rPr>
          <w:rFonts w:hint="eastAsia" w:ascii="宋体" w:hAnsi="宋体" w:eastAsia="宋体" w:cs="楷体"/>
          <w:b/>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7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⑺</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填写户口信息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560" w:firstLineChars="200"/>
        <w:rPr>
          <w:rFonts w:ascii="宋体" w:hAnsi="宋体" w:eastAsia="宋体" w:cs="楷体"/>
          <w:sz w:val="28"/>
          <w:szCs w:val="28"/>
        </w:rPr>
      </w:pPr>
      <w:r>
        <w:rPr>
          <w:rFonts w:hint="eastAsia" w:ascii="宋体" w:hAnsi="宋体" w:eastAsia="宋体" w:cs="楷体"/>
          <w:sz w:val="28"/>
          <w:szCs w:val="28"/>
        </w:rPr>
        <w:t>未迁入学校的毕业生选择未迁入学校即可；</w:t>
      </w:r>
    </w:p>
    <w:p>
      <w:pPr>
        <w:ind w:firstLine="560" w:firstLineChars="200"/>
        <w:rPr>
          <w:rFonts w:ascii="宋体" w:hAnsi="宋体" w:eastAsia="宋体" w:cs="楷体"/>
          <w:sz w:val="28"/>
          <w:szCs w:val="28"/>
        </w:rPr>
      </w:pPr>
      <w:r>
        <w:rPr>
          <w:rFonts w:hint="eastAsia" w:ascii="宋体" w:hAnsi="宋体" w:eastAsia="宋体" w:cs="楷体"/>
          <w:sz w:val="28"/>
          <w:szCs w:val="28"/>
        </w:rPr>
        <w:t>户口迁入学校的毕业生选择已转入学校后，填写户口迁转信息，户口迁转地址可以是：</w:t>
      </w:r>
      <w:r>
        <w:rPr>
          <w:rFonts w:ascii="宋体" w:hAnsi="宋体" w:eastAsia="宋体" w:cs="Calibri"/>
          <w:sz w:val="28"/>
          <w:szCs w:val="28"/>
        </w:rPr>
        <w:t>①</w:t>
      </w:r>
      <w:r>
        <w:rPr>
          <w:rFonts w:hint="eastAsia" w:ascii="宋体" w:hAnsi="宋体" w:eastAsia="宋体" w:cs="楷体"/>
          <w:sz w:val="28"/>
          <w:szCs w:val="28"/>
        </w:rPr>
        <w:t>单位所在地，需咨询签约单位HR，户口是否可迁入单位；</w:t>
      </w:r>
      <w:r>
        <w:rPr>
          <w:rFonts w:ascii="宋体" w:hAnsi="宋体" w:eastAsia="宋体" w:cs="Calibri"/>
          <w:sz w:val="28"/>
          <w:szCs w:val="28"/>
        </w:rPr>
        <w:t>②</w:t>
      </w:r>
      <w:r>
        <w:rPr>
          <w:rFonts w:hint="eastAsia" w:ascii="宋体" w:hAnsi="宋体" w:eastAsia="宋体" w:cs="楷体"/>
          <w:sz w:val="28"/>
          <w:szCs w:val="28"/>
        </w:rPr>
        <w:t>生源地；</w:t>
      </w:r>
      <w:r>
        <w:rPr>
          <w:rFonts w:ascii="宋体" w:hAnsi="宋体" w:eastAsia="宋体" w:cs="Calibri"/>
          <w:sz w:val="28"/>
          <w:szCs w:val="28"/>
        </w:rPr>
        <w:t>③</w:t>
      </w:r>
      <w:r>
        <w:rPr>
          <w:rFonts w:hint="eastAsia" w:ascii="宋体" w:hAnsi="宋体" w:eastAsia="宋体" w:cs="楷体"/>
          <w:sz w:val="28"/>
          <w:szCs w:val="28"/>
        </w:rPr>
        <w:t>某地的人才中心入集体户，各地落户政策需咨询当地相关部门。</w:t>
      </w:r>
    </w:p>
    <w:p>
      <w:pPr>
        <w:ind w:firstLine="420"/>
        <w:jc w:val="center"/>
        <w:rPr>
          <w:rFonts w:ascii="宋体" w:hAnsi="宋体" w:eastAsia="宋体" w:cs="楷体"/>
          <w:sz w:val="28"/>
          <w:szCs w:val="28"/>
        </w:rPr>
      </w:pPr>
      <w:r>
        <w:drawing>
          <wp:inline distT="0" distB="0" distL="0" distR="0">
            <wp:extent cx="4166870" cy="954405"/>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4271543" cy="978660"/>
                    </a:xfrm>
                    <a:prstGeom prst="rect">
                      <a:avLst/>
                    </a:prstGeom>
                  </pic:spPr>
                </pic:pic>
              </a:graphicData>
            </a:graphic>
          </wp:inline>
        </w:drawing>
      </w:r>
    </w:p>
    <w:p>
      <w:pPr>
        <w:ind w:firstLine="420"/>
        <w:jc w:val="center"/>
        <w:rPr>
          <w:rFonts w:ascii="宋体" w:hAnsi="宋体" w:eastAsia="宋体" w:cs="楷体"/>
          <w:sz w:val="28"/>
          <w:szCs w:val="28"/>
        </w:rPr>
      </w:pPr>
      <w:r>
        <w:rPr>
          <w:rFonts w:ascii="宋体" w:hAnsi="宋体" w:eastAsia="宋体" w:cs="楷体"/>
          <w:sz w:val="28"/>
          <w:szCs w:val="28"/>
        </w:rPr>
        <w:drawing>
          <wp:inline distT="0" distB="0" distL="0" distR="0">
            <wp:extent cx="3754120" cy="1826260"/>
            <wp:effectExtent l="0" t="0" r="0" b="2540"/>
            <wp:docPr id="2" name="图片 2" descr="C:\Users\jyzx\AppData\Local\Temp\WeChat Files\b74033dec6e1b0a0f439acb83870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yzx\AppData\Local\Temp\WeChat Files\b74033dec6e1b0a0f439acb83870f3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838068" cy="1867117"/>
                    </a:xfrm>
                    <a:prstGeom prst="rect">
                      <a:avLst/>
                    </a:prstGeom>
                    <a:noFill/>
                    <a:ln>
                      <a:noFill/>
                    </a:ln>
                  </pic:spPr>
                </pic:pic>
              </a:graphicData>
            </a:graphic>
          </wp:inline>
        </w:drawing>
      </w:r>
    </w:p>
    <w:p>
      <w:pPr>
        <w:ind w:firstLine="562" w:firstLineChars="200"/>
        <w:rPr>
          <w:rFonts w:ascii="宋体" w:hAnsi="宋体" w:eastAsia="宋体" w:cs="楷体"/>
          <w:sz w:val="28"/>
          <w:szCs w:val="28"/>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8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⑻</w:t>
      </w:r>
      <w:r>
        <w:rPr>
          <w:rFonts w:hint="eastAsia" w:ascii="宋体" w:hAnsi="宋体" w:eastAsia="宋体" w:cs="楷体"/>
          <w:b/>
          <w:sz w:val="28"/>
          <w:szCs w:val="28"/>
        </w:rPr>
        <w:fldChar w:fldCharType="end"/>
      </w:r>
      <w:r>
        <w:rPr>
          <w:rFonts w:hint="eastAsia" w:ascii="宋体" w:hAnsi="宋体" w:eastAsia="宋体" w:cs="楷体"/>
          <w:b/>
          <w:sz w:val="28"/>
          <w:szCs w:val="28"/>
        </w:rPr>
        <w:t>、保存草稿、提交审核</w:t>
      </w:r>
    </w:p>
    <w:p>
      <w:pPr>
        <w:ind w:firstLine="420"/>
        <w:rPr>
          <w:rFonts w:ascii="宋体" w:hAnsi="宋体" w:eastAsia="宋体" w:cs="楷体"/>
          <w:sz w:val="28"/>
          <w:szCs w:val="28"/>
        </w:rPr>
      </w:pPr>
      <w:r>
        <w:rPr>
          <w:rFonts w:hint="eastAsia" w:ascii="宋体" w:hAnsi="宋体" w:eastAsia="宋体" w:cs="楷体"/>
          <w:sz w:val="28"/>
          <w:szCs w:val="28"/>
        </w:rPr>
        <w:t>以上信息都填写无误后保存草稿（若暂时不确定派遣信息、档案、户口信息，可先跳过），再次确认信息无误后提交审核；若选择相应可以下载就业协议书的去向类型随后即可下载打印协议书。</w:t>
      </w:r>
    </w:p>
    <w:p>
      <w:pPr>
        <w:pStyle w:val="12"/>
        <w:ind w:firstLine="0" w:firstLineChars="0"/>
        <w:jc w:val="center"/>
        <w:rPr>
          <w:rFonts w:ascii="宋体" w:hAnsi="宋体" w:eastAsia="宋体" w:cs="楷体"/>
          <w:sz w:val="28"/>
          <w:szCs w:val="28"/>
        </w:rPr>
      </w:pPr>
      <w:r>
        <w:drawing>
          <wp:inline distT="0" distB="0" distL="0" distR="0">
            <wp:extent cx="4045585" cy="24009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4072164" cy="2416530"/>
                    </a:xfrm>
                    <a:prstGeom prst="rect">
                      <a:avLst/>
                    </a:prstGeom>
                  </pic:spPr>
                </pic:pic>
              </a:graphicData>
            </a:graphic>
          </wp:inline>
        </w:drawing>
      </w:r>
    </w:p>
    <w:p>
      <w:pPr>
        <w:pStyle w:val="12"/>
        <w:ind w:firstLine="0" w:firstLineChars="0"/>
        <w:jc w:val="center"/>
        <w:rPr>
          <w:rFonts w:ascii="宋体" w:hAnsi="宋体" w:eastAsia="宋体" w:cs="楷体"/>
          <w:sz w:val="28"/>
          <w:szCs w:val="28"/>
        </w:rPr>
      </w:pPr>
      <w:r>
        <w:drawing>
          <wp:inline distT="0" distB="0" distL="0" distR="0">
            <wp:extent cx="4507230" cy="372745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tretch>
                      <a:fillRect/>
                    </a:stretch>
                  </pic:blipFill>
                  <pic:spPr>
                    <a:xfrm>
                      <a:off x="0" y="0"/>
                      <a:ext cx="4526663" cy="3743517"/>
                    </a:xfrm>
                    <a:prstGeom prst="rect">
                      <a:avLst/>
                    </a:prstGeom>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192270" cy="2341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4230229" cy="236263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若需下载协议书电子版，点击下拉目标打印机选择另存为PDF即可保存。</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596765" cy="13671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4783918" cy="1423195"/>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协议书学生本人签字，交单位盖章后请再次进入就业系统，点击</w:t>
      </w:r>
      <w:r>
        <w:rPr>
          <w:rFonts w:hint="eastAsia" w:ascii="宋体" w:hAnsi="宋体" w:eastAsia="宋体" w:cs="楷体"/>
          <w:b/>
          <w:bCs/>
          <w:sz w:val="28"/>
          <w:szCs w:val="28"/>
        </w:rPr>
        <w:t>更新就业证明材料，</w:t>
      </w:r>
      <w:r>
        <w:rPr>
          <w:rFonts w:hint="eastAsia" w:ascii="宋体" w:hAnsi="宋体" w:eastAsia="宋体" w:cs="楷体"/>
          <w:bCs/>
          <w:sz w:val="28"/>
          <w:szCs w:val="28"/>
        </w:rPr>
        <w:t>拍照</w:t>
      </w:r>
      <w:r>
        <w:rPr>
          <w:rFonts w:hint="eastAsia" w:ascii="宋体" w:hAnsi="宋体" w:eastAsia="宋体" w:cs="楷体"/>
          <w:sz w:val="28"/>
          <w:szCs w:val="28"/>
        </w:rPr>
        <w:t>上传有单位盖章的协议书，完成所有毕业去向的登记后学院才能审核通过。</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90720" cy="1065530"/>
            <wp:effectExtent l="0" t="0" r="508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5"/>
                    <a:stretch>
                      <a:fillRect/>
                    </a:stretch>
                  </pic:blipFill>
                  <pic:spPr>
                    <a:xfrm>
                      <a:off x="0" y="0"/>
                      <a:ext cx="4600330" cy="1091885"/>
                    </a:xfrm>
                    <a:prstGeom prst="rect">
                      <a:avLst/>
                    </a:prstGeom>
                    <a:noFill/>
                    <a:ln>
                      <a:noFill/>
                    </a:ln>
                  </pic:spPr>
                </pic:pic>
              </a:graphicData>
            </a:graphic>
          </wp:inline>
        </w:drawing>
      </w:r>
    </w:p>
    <w:p>
      <w:pPr>
        <w:widowControl/>
        <w:ind w:firstLine="562" w:firstLineChars="200"/>
        <w:rPr>
          <w:rFonts w:hint="eastAsia" w:ascii="宋体" w:hAnsi="宋体" w:eastAsia="宋体" w:cs="楷体"/>
          <w:b/>
          <w:color w:val="000000"/>
          <w:sz w:val="28"/>
          <w:szCs w:val="28"/>
          <w:lang w:eastAsia="zh-CN"/>
        </w:rPr>
      </w:pPr>
      <w:r>
        <w:rPr>
          <w:rFonts w:hint="eastAsia" w:ascii="宋体" w:hAnsi="宋体" w:eastAsia="宋体" w:cs="楷体"/>
          <w:b/>
          <w:color w:val="000000"/>
          <w:sz w:val="28"/>
          <w:szCs w:val="28"/>
        </w:rPr>
        <w:t>2、网上签约</w:t>
      </w:r>
      <w:r>
        <w:rPr>
          <w:rFonts w:hint="eastAsia" w:ascii="宋体" w:hAnsi="宋体" w:eastAsia="宋体" w:cs="楷体"/>
          <w:b/>
          <w:color w:val="000000"/>
          <w:sz w:val="28"/>
          <w:szCs w:val="28"/>
          <w:lang w:eastAsia="zh-CN"/>
        </w:rPr>
        <w:t>（</w:t>
      </w:r>
      <w:r>
        <w:rPr>
          <w:rFonts w:hint="eastAsia" w:ascii="宋体" w:hAnsi="宋体" w:eastAsia="宋体" w:cs="楷体"/>
          <w:b/>
          <w:color w:val="000000"/>
          <w:sz w:val="28"/>
          <w:szCs w:val="28"/>
          <w:lang w:val="en-US" w:eastAsia="zh-CN"/>
        </w:rPr>
        <w:t>可跳过</w:t>
      </w:r>
      <w:r>
        <w:rPr>
          <w:rFonts w:hint="eastAsia" w:ascii="宋体" w:hAnsi="宋体" w:eastAsia="宋体" w:cs="楷体"/>
          <w:b/>
          <w:color w:val="000000"/>
          <w:sz w:val="28"/>
          <w:szCs w:val="28"/>
          <w:lang w:eastAsia="zh-CN"/>
        </w:rPr>
        <w:t>）</w:t>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网上签约由签约单位发起签约，签约单位在就业系统中向学生发放电子offer。毕业生登录就业系统后可在“</w:t>
      </w:r>
      <w:r>
        <w:rPr>
          <w:rFonts w:hint="eastAsia" w:ascii="宋体" w:hAnsi="宋体" w:eastAsia="宋体" w:cs="楷体"/>
          <w:sz w:val="28"/>
          <w:szCs w:val="28"/>
        </w:rPr>
        <w:t>我的投递、网签</w:t>
      </w:r>
      <w:r>
        <w:rPr>
          <w:rFonts w:hint="eastAsia" w:ascii="宋体" w:hAnsi="宋体" w:eastAsia="宋体" w:cs="楷体"/>
          <w:color w:val="000000"/>
          <w:sz w:val="28"/>
          <w:szCs w:val="28"/>
        </w:rPr>
        <w:t>”中点击查看单位发起的offer。</w:t>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71950" cy="30905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4187010" cy="3102198"/>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接受offer前，学生需点击查看网签信息，仔细核对签约单位提交的签约信息，尤其是注意对“其他约定内容（备注）”栏，如“违约金”等签约单位填写的内容进行确认，确定无误后再应约。</w:t>
      </w:r>
    </w:p>
    <w:p>
      <w:pPr>
        <w:widowControl/>
        <w:ind w:firstLine="420" w:firstLineChars="200"/>
        <w:jc w:val="center"/>
        <w:rPr>
          <w:rFonts w:ascii="宋体" w:hAnsi="宋体" w:eastAsia="宋体" w:cs="楷体"/>
          <w:color w:val="000000"/>
          <w:sz w:val="28"/>
          <w:szCs w:val="28"/>
        </w:rPr>
      </w:pPr>
      <w:r>
        <w:drawing>
          <wp:inline distT="0" distB="0" distL="0" distR="0">
            <wp:extent cx="4359275" cy="2125345"/>
            <wp:effectExtent l="0" t="0" r="317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4398322" cy="2144619"/>
                    </a:xfrm>
                    <a:prstGeom prst="rect">
                      <a:avLst/>
                    </a:prstGeom>
                  </pic:spPr>
                </pic:pic>
              </a:graphicData>
            </a:graphic>
          </wp:inline>
        </w:drawing>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04665" cy="206565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4360542" cy="2092598"/>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sz w:val="28"/>
          <w:szCs w:val="28"/>
        </w:rPr>
        <w:t>对单位发起的</w:t>
      </w:r>
      <w:r>
        <w:rPr>
          <w:rFonts w:hint="eastAsia" w:ascii="宋体" w:hAnsi="宋体" w:eastAsia="宋体" w:cs="楷体"/>
          <w:color w:val="000000"/>
          <w:sz w:val="28"/>
          <w:szCs w:val="28"/>
        </w:rPr>
        <w:t>网签信息确认无误后，点击同意签约，上传自己的网签签名照（个人的手写签名拍照上传），点击确定即签约成功。</w:t>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478655" cy="1181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4589149" cy="1210549"/>
                    </a:xfrm>
                    <a:prstGeom prst="rect">
                      <a:avLst/>
                    </a:prstGeom>
                  </pic:spPr>
                </pic:pic>
              </a:graphicData>
            </a:graphic>
          </wp:inline>
        </w:drawing>
      </w:r>
    </w:p>
    <w:p>
      <w:pPr>
        <w:widowControl/>
        <w:ind w:firstLine="420" w:firstLineChars="200"/>
        <w:jc w:val="center"/>
        <w:rPr>
          <w:rFonts w:ascii="宋体" w:hAnsi="宋体" w:eastAsia="宋体" w:cs="楷体"/>
          <w:color w:val="000000"/>
          <w:sz w:val="28"/>
          <w:szCs w:val="28"/>
        </w:rPr>
      </w:pPr>
      <w:r>
        <w:drawing>
          <wp:inline distT="0" distB="0" distL="0" distR="0">
            <wp:extent cx="4366260" cy="205549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a:stretch>
                      <a:fillRect/>
                    </a:stretch>
                  </pic:blipFill>
                  <pic:spPr>
                    <a:xfrm>
                      <a:off x="0" y="0"/>
                      <a:ext cx="4424296" cy="2082711"/>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毕业生接受电子offer后，具有24小时的冷静期，在此期间毕业生可点击取消签约；否则2</w:t>
      </w:r>
      <w:r>
        <w:rPr>
          <w:rFonts w:ascii="宋体" w:hAnsi="宋体" w:eastAsia="宋体" w:cs="楷体"/>
          <w:color w:val="000000"/>
          <w:sz w:val="28"/>
          <w:szCs w:val="28"/>
        </w:rPr>
        <w:t>4</w:t>
      </w:r>
      <w:r>
        <w:rPr>
          <w:rFonts w:hint="eastAsia" w:ascii="宋体" w:hAnsi="宋体" w:eastAsia="宋体" w:cs="楷体"/>
          <w:color w:val="000000"/>
          <w:sz w:val="28"/>
          <w:szCs w:val="28"/>
        </w:rPr>
        <w:t>小时后，offer正式生效，签约一旦成功，若需违约，须按双方协定的违约条款办理违约手续。网签无须打印就业协议书。</w:t>
      </w:r>
    </w:p>
    <w:p>
      <w:pPr>
        <w:widowControl/>
        <w:ind w:firstLine="420" w:firstLineChars="200"/>
        <w:jc w:val="center"/>
        <w:rPr>
          <w:rFonts w:ascii="宋体" w:hAnsi="宋体" w:eastAsia="宋体" w:cs="楷体"/>
          <w:color w:val="000000"/>
          <w:sz w:val="28"/>
          <w:szCs w:val="28"/>
        </w:rPr>
      </w:pPr>
      <w:r>
        <w:drawing>
          <wp:inline distT="0" distB="0" distL="0" distR="0">
            <wp:extent cx="4462145" cy="21907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1"/>
                    <a:stretch>
                      <a:fillRect/>
                    </a:stretch>
                  </pic:blipFill>
                  <pic:spPr>
                    <a:xfrm>
                      <a:off x="0" y="0"/>
                      <a:ext cx="4497033" cy="2207910"/>
                    </a:xfrm>
                    <a:prstGeom prst="rect">
                      <a:avLst/>
                    </a:prstGeom>
                  </pic:spPr>
                </pic:pic>
              </a:graphicData>
            </a:graphic>
          </wp:inline>
        </w:drawing>
      </w:r>
    </w:p>
    <w:p>
      <w:pPr>
        <w:widowControl/>
        <w:ind w:firstLine="562" w:firstLineChars="200"/>
        <w:rPr>
          <w:rFonts w:ascii="宋体" w:hAnsi="宋体" w:eastAsia="宋体" w:cs="楷体"/>
          <w:bCs/>
          <w:color w:val="000000"/>
          <w:kern w:val="0"/>
          <w:sz w:val="28"/>
          <w:szCs w:val="28"/>
        </w:rPr>
      </w:pPr>
      <w:r>
        <w:rPr>
          <w:rFonts w:hint="eastAsia" w:ascii="宋体" w:hAnsi="宋体" w:eastAsia="宋体" w:cs="楷体"/>
          <w:b/>
          <w:color w:val="000000"/>
          <w:sz w:val="28"/>
          <w:szCs w:val="28"/>
        </w:rPr>
        <w:t>特别提醒：</w:t>
      </w:r>
      <w:r>
        <w:rPr>
          <w:rFonts w:hint="eastAsia" w:ascii="宋体" w:hAnsi="宋体" w:eastAsia="宋体" w:cs="楷体"/>
          <w:color w:val="000000"/>
          <w:sz w:val="28"/>
          <w:szCs w:val="28"/>
        </w:rPr>
        <w:t>就业协议书编号与毕业生学号一一对应，</w:t>
      </w:r>
      <w:r>
        <w:rPr>
          <w:rFonts w:hint="eastAsia" w:ascii="宋体" w:hAnsi="宋体" w:eastAsia="宋体" w:cs="楷体"/>
          <w:bCs/>
          <w:color w:val="000000"/>
          <w:kern w:val="0"/>
          <w:sz w:val="28"/>
          <w:szCs w:val="28"/>
        </w:rPr>
        <w:t>任何单位和个人均不得伪造使用。</w:t>
      </w:r>
    </w:p>
    <w:p>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四、去向违约</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在毕业生派遣前，因学生个人原因提出与原签约单位违约，须首先征得原签约单位和学院同意，取得原单位同意解约的书面证明（须加盖与签约公章一致的鲜章）、“</w:t>
      </w:r>
      <w:r>
        <w:fldChar w:fldCharType="begin"/>
      </w:r>
      <w:r>
        <w:instrText xml:space="preserve"> HYPERLINK "http://jy.scu.edu.cn/index/index/contentdetail.html?data=NQ" </w:instrText>
      </w:r>
      <w:r>
        <w:fldChar w:fldCharType="separate"/>
      </w:r>
      <w:r>
        <w:rPr>
          <w:rFonts w:hint="eastAsia" w:ascii="宋体" w:hAnsi="宋体" w:eastAsia="宋体" w:cs="楷体"/>
          <w:color w:val="0070C0"/>
          <w:sz w:val="28"/>
          <w:szCs w:val="28"/>
          <w:u w:val="single"/>
        </w:rPr>
        <w:t>毕业生解除就业协议申请表</w:t>
      </w:r>
      <w:r>
        <w:rPr>
          <w:rFonts w:hint="eastAsia" w:ascii="宋体" w:hAnsi="宋体" w:eastAsia="宋体" w:cs="楷体"/>
          <w:color w:val="0070C0"/>
          <w:sz w:val="28"/>
          <w:szCs w:val="28"/>
          <w:u w:val="single"/>
        </w:rPr>
        <w:fldChar w:fldCharType="end"/>
      </w:r>
      <w:r>
        <w:rPr>
          <w:rFonts w:hint="eastAsia" w:ascii="宋体" w:hAnsi="宋体" w:eastAsia="宋体" w:cs="楷体"/>
          <w:color w:val="000000"/>
          <w:sz w:val="28"/>
          <w:szCs w:val="28"/>
        </w:rPr>
        <w:t>”（就业系统下载，分管就业副书记签署意见并加盖学院公章）及新单位的书面录用证明材料（没有新签单位可以不提供），登录就业系统录入相关违约信息。</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学生申请违约，需在就业系统上提交违约申请，上传单位盖章违约函（原单位同意解约的书面证明，须加盖与签约公章一致的鲜章），学院老师点击进入违约待审核，根据同学提交的违约申请材料确定是否审核通过，审核过后学生方可重新登记毕业去向。</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1、去向在学院审核通过前，可通过“</w:t>
      </w:r>
      <w:r>
        <w:rPr>
          <w:rFonts w:hint="eastAsia" w:ascii="宋体" w:hAnsi="宋体" w:eastAsia="宋体" w:cs="楷体"/>
          <w:b/>
          <w:color w:val="000000"/>
          <w:sz w:val="28"/>
          <w:szCs w:val="28"/>
        </w:rPr>
        <w:t>申请撤销</w:t>
      </w:r>
      <w:r>
        <w:rPr>
          <w:rFonts w:hint="eastAsia" w:ascii="宋体" w:hAnsi="宋体" w:eastAsia="宋体" w:cs="楷体"/>
          <w:color w:val="000000"/>
          <w:sz w:val="28"/>
          <w:szCs w:val="28"/>
        </w:rPr>
        <w:t>”，上传撤销证明材料来撤销，学院核实撤销证明材料后可审核通过。</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019550" cy="18637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a:stretch>
                      <a:fillRect/>
                    </a:stretch>
                  </pic:blipFill>
                  <pic:spPr>
                    <a:xfrm>
                      <a:off x="0" y="0"/>
                      <a:ext cx="4034462" cy="1871026"/>
                    </a:xfrm>
                    <a:prstGeom prst="rect">
                      <a:avLst/>
                    </a:prstGeom>
                  </pic:spPr>
                </pic:pic>
              </a:graphicData>
            </a:graphic>
          </wp:inline>
        </w:drawing>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05275" cy="14782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a:stretch>
                      <a:fillRect/>
                    </a:stretch>
                  </pic:blipFill>
                  <pic:spPr>
                    <a:xfrm>
                      <a:off x="0" y="0"/>
                      <a:ext cx="4143948" cy="1492739"/>
                    </a:xfrm>
                    <a:prstGeom prst="rect">
                      <a:avLst/>
                    </a:prstGeom>
                  </pic:spPr>
                </pic:pic>
              </a:graphicData>
            </a:graphic>
          </wp:inline>
        </w:drawing>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2、去向在学院审核通过后，直接“添加违约信息”申请违约。</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12920" cy="18897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
                    <a:stretch>
                      <a:fillRect/>
                    </a:stretch>
                  </pic:blipFill>
                  <pic:spPr>
                    <a:xfrm>
                      <a:off x="0" y="0"/>
                      <a:ext cx="4361729" cy="1911473"/>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3、</w:t>
      </w:r>
      <w:r>
        <w:rPr>
          <w:rFonts w:hint="eastAsia" w:ascii="宋体" w:hAnsi="宋体" w:eastAsia="宋体" w:cs="楷体"/>
          <w:b/>
          <w:color w:val="000000"/>
          <w:sz w:val="28"/>
          <w:szCs w:val="28"/>
        </w:rPr>
        <w:t>网签违约</w:t>
      </w:r>
      <w:r>
        <w:rPr>
          <w:rFonts w:hint="eastAsia" w:ascii="宋体" w:hAnsi="宋体" w:eastAsia="宋体" w:cs="楷体"/>
          <w:color w:val="000000"/>
          <w:sz w:val="28"/>
          <w:szCs w:val="28"/>
        </w:rPr>
        <w:t>：通过网签的同学违约，需要在系统中提出违约申请，单位审核通过后，即解约成功。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325E92"/>
    <w:multiLevelType w:val="multilevel"/>
    <w:tmpl w:val="50325E92"/>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mZWJjNmZhODIwNTM5ZTllZGI4OWY1NDVlYmM4YjAifQ=="/>
  </w:docVars>
  <w:rsids>
    <w:rsidRoot w:val="0098451C"/>
    <w:rsid w:val="00005A8D"/>
    <w:rsid w:val="00010F5F"/>
    <w:rsid w:val="00036AD8"/>
    <w:rsid w:val="00043B65"/>
    <w:rsid w:val="00076D3C"/>
    <w:rsid w:val="00094599"/>
    <w:rsid w:val="000B79FE"/>
    <w:rsid w:val="000C5801"/>
    <w:rsid w:val="000E6652"/>
    <w:rsid w:val="00135A0D"/>
    <w:rsid w:val="001659C3"/>
    <w:rsid w:val="001845AB"/>
    <w:rsid w:val="00186999"/>
    <w:rsid w:val="0019649A"/>
    <w:rsid w:val="0019786B"/>
    <w:rsid w:val="001E7BF5"/>
    <w:rsid w:val="001F363C"/>
    <w:rsid w:val="00207374"/>
    <w:rsid w:val="0021623C"/>
    <w:rsid w:val="00221968"/>
    <w:rsid w:val="00222844"/>
    <w:rsid w:val="0024738C"/>
    <w:rsid w:val="002632C9"/>
    <w:rsid w:val="00271E83"/>
    <w:rsid w:val="00290D70"/>
    <w:rsid w:val="002976ED"/>
    <w:rsid w:val="002A4DA9"/>
    <w:rsid w:val="002D3911"/>
    <w:rsid w:val="00300037"/>
    <w:rsid w:val="00301D4D"/>
    <w:rsid w:val="003122AF"/>
    <w:rsid w:val="00324A84"/>
    <w:rsid w:val="00326A55"/>
    <w:rsid w:val="00344A31"/>
    <w:rsid w:val="00350E25"/>
    <w:rsid w:val="003639E6"/>
    <w:rsid w:val="003952C8"/>
    <w:rsid w:val="003962E0"/>
    <w:rsid w:val="003A2478"/>
    <w:rsid w:val="003C25F8"/>
    <w:rsid w:val="003D5793"/>
    <w:rsid w:val="003E06D3"/>
    <w:rsid w:val="003F7550"/>
    <w:rsid w:val="00400C1C"/>
    <w:rsid w:val="004063AB"/>
    <w:rsid w:val="00412C91"/>
    <w:rsid w:val="00432765"/>
    <w:rsid w:val="00433F5D"/>
    <w:rsid w:val="00466ACA"/>
    <w:rsid w:val="00473872"/>
    <w:rsid w:val="0048228E"/>
    <w:rsid w:val="004849E0"/>
    <w:rsid w:val="004A7198"/>
    <w:rsid w:val="004B25A6"/>
    <w:rsid w:val="004C28A2"/>
    <w:rsid w:val="004D1647"/>
    <w:rsid w:val="00522D74"/>
    <w:rsid w:val="00535017"/>
    <w:rsid w:val="00536438"/>
    <w:rsid w:val="00554080"/>
    <w:rsid w:val="00581F83"/>
    <w:rsid w:val="005A746F"/>
    <w:rsid w:val="005C0029"/>
    <w:rsid w:val="005E155C"/>
    <w:rsid w:val="005E50C8"/>
    <w:rsid w:val="00623C4F"/>
    <w:rsid w:val="00625CD8"/>
    <w:rsid w:val="006547B3"/>
    <w:rsid w:val="006C60A7"/>
    <w:rsid w:val="006D0CB2"/>
    <w:rsid w:val="006D1CE3"/>
    <w:rsid w:val="00731C24"/>
    <w:rsid w:val="00735201"/>
    <w:rsid w:val="0076540E"/>
    <w:rsid w:val="0079548F"/>
    <w:rsid w:val="007B2DF5"/>
    <w:rsid w:val="007D3763"/>
    <w:rsid w:val="007F4AFF"/>
    <w:rsid w:val="00817A14"/>
    <w:rsid w:val="00821D4B"/>
    <w:rsid w:val="00833408"/>
    <w:rsid w:val="00862B9B"/>
    <w:rsid w:val="008978DE"/>
    <w:rsid w:val="008E52F0"/>
    <w:rsid w:val="008F76D2"/>
    <w:rsid w:val="009248BD"/>
    <w:rsid w:val="00927E2D"/>
    <w:rsid w:val="00967383"/>
    <w:rsid w:val="00977180"/>
    <w:rsid w:val="009771F9"/>
    <w:rsid w:val="00980F23"/>
    <w:rsid w:val="0098451C"/>
    <w:rsid w:val="00991CD1"/>
    <w:rsid w:val="00995399"/>
    <w:rsid w:val="00996462"/>
    <w:rsid w:val="009B69F1"/>
    <w:rsid w:val="00A1115A"/>
    <w:rsid w:val="00A1250D"/>
    <w:rsid w:val="00A31D5B"/>
    <w:rsid w:val="00A45815"/>
    <w:rsid w:val="00A5210F"/>
    <w:rsid w:val="00A8579A"/>
    <w:rsid w:val="00AA409B"/>
    <w:rsid w:val="00AD1B32"/>
    <w:rsid w:val="00AD5A20"/>
    <w:rsid w:val="00AE5366"/>
    <w:rsid w:val="00AE6865"/>
    <w:rsid w:val="00B508E3"/>
    <w:rsid w:val="00B74CDC"/>
    <w:rsid w:val="00B90262"/>
    <w:rsid w:val="00B93F2D"/>
    <w:rsid w:val="00B96730"/>
    <w:rsid w:val="00BB6065"/>
    <w:rsid w:val="00BC4464"/>
    <w:rsid w:val="00BF64F5"/>
    <w:rsid w:val="00C03B72"/>
    <w:rsid w:val="00C143EB"/>
    <w:rsid w:val="00C157B2"/>
    <w:rsid w:val="00C33C1C"/>
    <w:rsid w:val="00C5183F"/>
    <w:rsid w:val="00C70F21"/>
    <w:rsid w:val="00C74E4A"/>
    <w:rsid w:val="00C81728"/>
    <w:rsid w:val="00CA0ABD"/>
    <w:rsid w:val="00CB0ABE"/>
    <w:rsid w:val="00CB2410"/>
    <w:rsid w:val="00CB2DAF"/>
    <w:rsid w:val="00D1319E"/>
    <w:rsid w:val="00D3783F"/>
    <w:rsid w:val="00D407DF"/>
    <w:rsid w:val="00D47FE5"/>
    <w:rsid w:val="00D55213"/>
    <w:rsid w:val="00D8692D"/>
    <w:rsid w:val="00D95894"/>
    <w:rsid w:val="00DA02C9"/>
    <w:rsid w:val="00DA29EC"/>
    <w:rsid w:val="00DF7553"/>
    <w:rsid w:val="00E03C58"/>
    <w:rsid w:val="00E12765"/>
    <w:rsid w:val="00EA7EC3"/>
    <w:rsid w:val="00EE791B"/>
    <w:rsid w:val="00EF0FA5"/>
    <w:rsid w:val="00EF36C2"/>
    <w:rsid w:val="00F037AD"/>
    <w:rsid w:val="00F23487"/>
    <w:rsid w:val="00F41B11"/>
    <w:rsid w:val="00F442DA"/>
    <w:rsid w:val="00F44A96"/>
    <w:rsid w:val="00F45036"/>
    <w:rsid w:val="05A50AE8"/>
    <w:rsid w:val="0A27015B"/>
    <w:rsid w:val="0CB65DE4"/>
    <w:rsid w:val="15072373"/>
    <w:rsid w:val="188623AE"/>
    <w:rsid w:val="1CF00880"/>
    <w:rsid w:val="231123DE"/>
    <w:rsid w:val="26482F09"/>
    <w:rsid w:val="281D5CC5"/>
    <w:rsid w:val="28506677"/>
    <w:rsid w:val="28B13905"/>
    <w:rsid w:val="2A8D06B9"/>
    <w:rsid w:val="2AF1636E"/>
    <w:rsid w:val="2F0B3B6D"/>
    <w:rsid w:val="306E0C2D"/>
    <w:rsid w:val="330B1B18"/>
    <w:rsid w:val="35D408E8"/>
    <w:rsid w:val="360E3182"/>
    <w:rsid w:val="39394E34"/>
    <w:rsid w:val="3E4C0374"/>
    <w:rsid w:val="3E825452"/>
    <w:rsid w:val="40951DF8"/>
    <w:rsid w:val="41F47685"/>
    <w:rsid w:val="43A616EF"/>
    <w:rsid w:val="49B51BF8"/>
    <w:rsid w:val="4A793CD9"/>
    <w:rsid w:val="4C3E48B5"/>
    <w:rsid w:val="4CE26326"/>
    <w:rsid w:val="4CFE5C17"/>
    <w:rsid w:val="50260FF6"/>
    <w:rsid w:val="510979F5"/>
    <w:rsid w:val="514D7E89"/>
    <w:rsid w:val="56F11ADC"/>
    <w:rsid w:val="57CA524F"/>
    <w:rsid w:val="5A3D61AC"/>
    <w:rsid w:val="5E8A3305"/>
    <w:rsid w:val="614442C4"/>
    <w:rsid w:val="65AD7D56"/>
    <w:rsid w:val="67206C39"/>
    <w:rsid w:val="6989109B"/>
    <w:rsid w:val="6BAC6D4D"/>
    <w:rsid w:val="73032FB0"/>
    <w:rsid w:val="79181192"/>
    <w:rsid w:val="7E1846B6"/>
    <w:rsid w:val="7EA02E3C"/>
    <w:rsid w:val="7EC76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7"/>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numbering" Target="numbering.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EDE61-59DE-4998-B427-C2F8FF2F0935}">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24</Pages>
  <Words>826</Words>
  <Characters>4711</Characters>
  <Lines>39</Lines>
  <Paragraphs>11</Paragraphs>
  <TotalTime>29</TotalTime>
  <ScaleCrop>false</ScaleCrop>
  <LinksUpToDate>false</LinksUpToDate>
  <CharactersWithSpaces>5526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2022-09-05T09:29:00Z</dcterms:created>
  <dc:creator>jyzx</dc:creator>
  <cp:lastModifiedBy>李半仙</cp:lastModifiedBy>
  <dcterms:modified xsi:type="dcterms:W3CDTF">2023-10-23T06:51:11Z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3981B60565584B7BAE54099983B4BED8</vt:lpwstr>
  </property>
</Properties>
</file>